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Pr="00E74DEB" w:rsidR="002F5C58" w:rsidP="00E74DEB" w:rsidRDefault="002F5C58" w14:paraId="6097EE40" w14:textId="28B39DA1">
      <w:pPr>
        <w:widowControl/>
        <w:jc w:val="left"/>
        <w:rPr>
          <w:rStyle w:val="A30"/>
          <w:rFonts w:ascii="Times New Roman" w:hAnsi="Times New Roman" w:eastAsia="Times New Roman" w:cs="Times New Roman"/>
          <w:color w:val="auto"/>
          <w:kern w:val="0"/>
          <w:sz w:val="24"/>
          <w:szCs w:val="24"/>
        </w:rPr>
      </w:pPr>
    </w:p>
    <w:p w:rsidRPr="00E67DBC" w:rsidR="002F5C58" w:rsidP="00353A96" w:rsidRDefault="00F02C3B" w14:paraId="3F9BF434" w14:textId="75985DC0">
      <w:pPr>
        <w:rPr>
          <w:rStyle w:val="A30"/>
          <w:rFonts w:ascii="Calibri" w:hAnsi="Calibri" w:cs="Calibri"/>
          <w:b/>
          <w:color w:val="auto"/>
        </w:rPr>
      </w:pPr>
      <w:r>
        <w:rPr>
          <w:rFonts w:ascii="Calibri" w:hAnsi="Calibri" w:cs="Calibri"/>
          <w:b/>
          <w:noProof/>
          <w:sz w:val="36"/>
          <w:szCs w:val="36"/>
        </w:rPr>
        <w:pict w14:anchorId="6455791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7" style="width:7in;height:150.6pt" type="#_x0000_t75">
            <v:imagedata o:title="FA_KV-vertical-CMYK" r:id="rId8"/>
          </v:shape>
        </w:pict>
      </w:r>
    </w:p>
    <w:p w:rsidRPr="00E67DBC" w:rsidR="003835B2" w:rsidP="00353A96" w:rsidRDefault="003835B2" w14:paraId="5FEA5BC5" w14:textId="77777777">
      <w:pPr>
        <w:rPr>
          <w:rStyle w:val="A30"/>
          <w:rFonts w:ascii="Calibri" w:hAnsi="Calibri" w:cs="Calibri"/>
          <w:b/>
          <w:color w:val="auto"/>
        </w:rPr>
      </w:pPr>
    </w:p>
    <w:p w:rsidRPr="00E67DBC" w:rsidR="0002627D" w:rsidP="00353A96" w:rsidRDefault="00D568FF" w14:paraId="5CF43865" w14:textId="33D72670">
      <w:pPr>
        <w:rPr>
          <w:rStyle w:val="A00"/>
          <w:rFonts w:ascii="Calibri" w:hAnsi="Calibri" w:cs="Calibri"/>
          <w:color w:val="auto"/>
        </w:rPr>
      </w:pPr>
      <w:r w:rsidRPr="00E67DBC">
        <w:rPr>
          <w:rStyle w:val="A30"/>
          <w:rFonts w:ascii="Calibri" w:hAnsi="Calibri" w:cs="Calibri"/>
          <w:b/>
          <w:color w:val="auto"/>
        </w:rPr>
        <w:t>WHO IS TCL</w:t>
      </w:r>
      <w:r w:rsidRPr="00E67DBC" w:rsidR="006E0FEA">
        <w:rPr>
          <w:rStyle w:val="A30"/>
          <w:rFonts w:ascii="Calibri" w:hAnsi="Calibri" w:cs="Calibri"/>
          <w:b/>
          <w:color w:val="auto"/>
        </w:rPr>
        <w:t>?</w:t>
      </w:r>
    </w:p>
    <w:p w:rsidRPr="00E67DBC" w:rsidR="0002627D" w:rsidP="00353A96" w:rsidRDefault="0002627D" w14:paraId="20245BCD" w14:textId="0B060201">
      <w:pPr>
        <w:autoSpaceDE w:val="0"/>
        <w:autoSpaceDN w:val="0"/>
        <w:adjustRightInd w:val="0"/>
        <w:rPr>
          <w:rStyle w:val="A00"/>
          <w:rFonts w:ascii="Calibri" w:hAnsi="Calibri" w:cs="Calibri"/>
          <w:color w:val="auto"/>
        </w:rPr>
      </w:pPr>
      <w:r w:rsidRPr="00E67DBC">
        <w:rPr>
          <w:rStyle w:val="A00"/>
          <w:rFonts w:ascii="Calibri" w:hAnsi="Calibri" w:cs="Calibri"/>
          <w:color w:val="auto"/>
        </w:rPr>
        <w:t xml:space="preserve">TCL was founded by Mr. Dongsheng Li in 1981. Originally, the company name takes the initials from </w:t>
      </w:r>
      <w:r w:rsidRPr="00E67DBC" w:rsidR="002B6E06">
        <w:rPr>
          <w:rStyle w:val="A00"/>
          <w:rFonts w:ascii="Calibri" w:hAnsi="Calibri" w:cs="Calibri"/>
          <w:color w:val="auto"/>
        </w:rPr>
        <w:t>“</w:t>
      </w:r>
      <w:r w:rsidRPr="00E67DBC">
        <w:rPr>
          <w:rStyle w:val="A00"/>
          <w:rFonts w:ascii="Calibri" w:hAnsi="Calibri" w:cs="Calibri"/>
          <w:color w:val="auto"/>
        </w:rPr>
        <w:t>Telephone Communication Limited</w:t>
      </w:r>
      <w:r w:rsidRPr="00E67DBC" w:rsidR="002B6E06">
        <w:rPr>
          <w:rStyle w:val="A00"/>
          <w:rFonts w:ascii="Calibri" w:hAnsi="Calibri" w:cs="Calibri"/>
          <w:color w:val="auto"/>
        </w:rPr>
        <w:t>”</w:t>
      </w:r>
      <w:r w:rsidRPr="00E67DBC">
        <w:rPr>
          <w:rStyle w:val="A00"/>
          <w:rFonts w:ascii="Calibri" w:hAnsi="Calibri" w:cs="Calibri"/>
          <w:color w:val="auto"/>
        </w:rPr>
        <w:t>. Today the group has become one of the world’s leading consumer electronics companies and semiconductor manufacturers</w:t>
      </w:r>
      <w:r w:rsidRPr="00E67DBC" w:rsidR="002B6E06">
        <w:rPr>
          <w:rStyle w:val="A00"/>
          <w:rFonts w:ascii="Calibri" w:hAnsi="Calibri" w:cs="Calibri"/>
          <w:color w:val="auto"/>
        </w:rPr>
        <w:t>. T</w:t>
      </w:r>
      <w:r w:rsidRPr="00E67DBC">
        <w:rPr>
          <w:rStyle w:val="A00"/>
          <w:rFonts w:ascii="Calibri" w:hAnsi="Calibri" w:cs="Calibri"/>
          <w:color w:val="auto"/>
        </w:rPr>
        <w:t xml:space="preserve">he three letters </w:t>
      </w:r>
      <w:r w:rsidRPr="00E67DBC" w:rsidR="004253F4">
        <w:rPr>
          <w:rStyle w:val="A00"/>
          <w:rFonts w:ascii="Calibri" w:hAnsi="Calibri" w:cs="Calibri"/>
          <w:color w:val="auto"/>
        </w:rPr>
        <w:t>are given new meaning</w:t>
      </w:r>
      <w:r w:rsidRPr="00E67DBC" w:rsidR="002B6E06">
        <w:rPr>
          <w:rStyle w:val="A00"/>
          <w:rFonts w:ascii="Calibri" w:hAnsi="Calibri" w:cs="Calibri"/>
          <w:color w:val="auto"/>
        </w:rPr>
        <w:t xml:space="preserve"> as well</w:t>
      </w:r>
      <w:r w:rsidRPr="00E67DBC" w:rsidR="004253F4">
        <w:rPr>
          <w:rStyle w:val="A00"/>
          <w:rFonts w:ascii="Calibri" w:hAnsi="Calibri" w:cs="Calibri"/>
          <w:color w:val="auto"/>
        </w:rPr>
        <w:t xml:space="preserve">, representing </w:t>
      </w:r>
      <w:r w:rsidRPr="00E67DBC">
        <w:rPr>
          <w:rStyle w:val="A00"/>
          <w:rFonts w:ascii="Calibri" w:hAnsi="Calibri" w:cs="Calibri"/>
          <w:color w:val="auto"/>
        </w:rPr>
        <w:t>“The Creative Life”, the core value to its customers.</w:t>
      </w:r>
    </w:p>
    <w:p w:rsidRPr="00E67DBC" w:rsidR="00AD7BD5" w:rsidP="00353A96" w:rsidRDefault="00AD7BD5" w14:paraId="008787DB" w14:textId="77777777">
      <w:pPr>
        <w:autoSpaceDE w:val="0"/>
        <w:autoSpaceDN w:val="0"/>
        <w:adjustRightInd w:val="0"/>
        <w:rPr>
          <w:rStyle w:val="A00"/>
          <w:rFonts w:ascii="Calibri" w:hAnsi="Calibri" w:cs="Calibri"/>
          <w:color w:val="auto"/>
        </w:rPr>
      </w:pPr>
    </w:p>
    <w:p w:rsidRPr="00E67DBC" w:rsidR="00AD7BD5" w:rsidP="00AD7BD5" w:rsidRDefault="00AD7BD5" w14:paraId="176E9072" w14:textId="79093ADE">
      <w:pPr>
        <w:autoSpaceDE w:val="0"/>
        <w:autoSpaceDN w:val="0"/>
        <w:adjustRightInd w:val="0"/>
        <w:rPr>
          <w:rStyle w:val="A00"/>
          <w:rFonts w:ascii="Calibri" w:hAnsi="Calibri" w:cs="Calibri"/>
          <w:color w:val="auto"/>
        </w:rPr>
      </w:pPr>
      <w:r w:rsidRPr="00E67DBC">
        <w:rPr>
          <w:rStyle w:val="A00"/>
          <w:rFonts w:ascii="Calibri" w:hAnsi="Calibri" w:cs="Calibri"/>
          <w:color w:val="auto"/>
        </w:rPr>
        <w:t>TCL started to go global as early as 2004. With 120,000 employees worldwide, it expands to more than 160 global markets, including North America, Europe, Asia, the Middle East, Africa and South America. In 2019, TCL restructured its business into two main entities, namely TCL Technology (SZSE: 000100‎) and TCL Industries.</w:t>
      </w:r>
    </w:p>
    <w:p w:rsidRPr="00E67DBC" w:rsidR="0002627D" w:rsidP="00353A96" w:rsidRDefault="0002627D" w14:paraId="2DE28A89" w14:textId="77777777">
      <w:pPr>
        <w:autoSpaceDE w:val="0"/>
        <w:autoSpaceDN w:val="0"/>
        <w:adjustRightInd w:val="0"/>
        <w:rPr>
          <w:rStyle w:val="A00"/>
          <w:rFonts w:ascii="Calibri" w:hAnsi="Calibri" w:cs="Calibri"/>
          <w:color w:val="auto"/>
        </w:rPr>
      </w:pPr>
    </w:p>
    <w:p w:rsidRPr="00F576E0" w:rsidR="005D7A3E" w:rsidP="005D7A3E" w:rsidRDefault="005D7A3E" w14:paraId="73E5F711" w14:textId="5AD50EE6">
      <w:pPr>
        <w:autoSpaceDE w:val="0"/>
        <w:autoSpaceDN w:val="0"/>
        <w:adjustRightInd w:val="0"/>
        <w:rPr>
          <w:rStyle w:val="A00"/>
          <w:rFonts w:ascii="Calibri" w:hAnsi="Calibri" w:cs="Calibri"/>
          <w:strike/>
          <w:color w:val="auto"/>
        </w:rPr>
      </w:pPr>
      <w:r w:rsidRPr="00E67DBC">
        <w:rPr>
          <w:rStyle w:val="A00"/>
          <w:rFonts w:ascii="Calibri" w:hAnsi="Calibri" w:cs="Calibri"/>
          <w:color w:val="auto"/>
        </w:rPr>
        <w:t>TCL Technology focuses on semiconductor display and materials and the development of industry financial business</w:t>
      </w:r>
      <w:r w:rsidR="00F576E0">
        <w:rPr>
          <w:rStyle w:val="A00"/>
          <w:rFonts w:ascii="Calibri" w:hAnsi="Calibri" w:cs="Calibri"/>
          <w:color w:val="auto"/>
        </w:rPr>
        <w:t xml:space="preserve"> with two major growth engines, namely TCL CSOT and TCL Zhonghuan</w:t>
      </w:r>
      <w:r w:rsidRPr="00E67DBC">
        <w:rPr>
          <w:rStyle w:val="A00"/>
          <w:rFonts w:ascii="Calibri" w:hAnsi="Calibri" w:cs="Calibri"/>
          <w:color w:val="auto"/>
        </w:rPr>
        <w:t>.</w:t>
      </w:r>
      <w:r w:rsidRPr="00F576E0" w:rsidR="00F576E0">
        <w:t xml:space="preserve"> </w:t>
      </w:r>
      <w:r w:rsidRPr="00F576E0" w:rsidR="00F576E0">
        <w:rPr>
          <w:rStyle w:val="A00"/>
          <w:rFonts w:ascii="Calibri" w:hAnsi="Calibri" w:cs="Calibri"/>
          <w:color w:val="auto"/>
        </w:rPr>
        <w:t>TCL CSOT ranked second globally in market share of TV panels in 2021.</w:t>
      </w:r>
      <w:r w:rsidR="00F576E0">
        <w:rPr>
          <w:rStyle w:val="A00"/>
          <w:rFonts w:ascii="Calibri" w:hAnsi="Calibri" w:cs="Calibri"/>
          <w:color w:val="auto"/>
        </w:rPr>
        <w:t xml:space="preserve"> In the same year, </w:t>
      </w:r>
      <w:r w:rsidRPr="00F576E0" w:rsidR="00F576E0">
        <w:rPr>
          <w:rStyle w:val="A00"/>
          <w:rFonts w:ascii="Calibri" w:hAnsi="Calibri" w:cs="Calibri"/>
          <w:color w:val="auto"/>
        </w:rPr>
        <w:t>TCL Zhonghuan achieved an operating revenue of 41.1billion yuan</w:t>
      </w:r>
      <w:r w:rsidR="00F576E0">
        <w:rPr>
          <w:rStyle w:val="A00"/>
          <w:rFonts w:ascii="Calibri" w:hAnsi="Calibri" w:cs="Calibri"/>
          <w:color w:val="auto"/>
        </w:rPr>
        <w:t xml:space="preserve"> (an increase by 200.6%).</w:t>
      </w:r>
      <w:r w:rsidRPr="00E67DBC">
        <w:rPr>
          <w:rStyle w:val="A00"/>
          <w:rFonts w:ascii="Calibri" w:hAnsi="Calibri" w:cs="Calibri"/>
          <w:color w:val="auto"/>
        </w:rPr>
        <w:t xml:space="preserve"> </w:t>
      </w:r>
    </w:p>
    <w:p w:rsidRPr="00E67DBC" w:rsidR="005D7A3E" w:rsidP="005D7A3E" w:rsidRDefault="005D7A3E" w14:paraId="58443F10" w14:textId="77777777">
      <w:pPr>
        <w:autoSpaceDE w:val="0"/>
        <w:autoSpaceDN w:val="0"/>
        <w:adjustRightInd w:val="0"/>
        <w:rPr>
          <w:rStyle w:val="A00"/>
          <w:rFonts w:ascii="Calibri" w:hAnsi="Calibri" w:cs="Calibri"/>
          <w:color w:val="auto"/>
        </w:rPr>
      </w:pPr>
    </w:p>
    <w:p w:rsidRPr="00E67DBC" w:rsidR="005D7A3E" w:rsidP="005D7A3E" w:rsidRDefault="005D7A3E" w14:paraId="4D341FCE" w14:textId="3AA98750">
      <w:pPr>
        <w:autoSpaceDE w:val="0"/>
        <w:autoSpaceDN w:val="0"/>
        <w:adjustRightInd w:val="0"/>
        <w:rPr>
          <w:rStyle w:val="A00"/>
          <w:rFonts w:ascii="Calibri" w:hAnsi="Calibri" w:cs="Calibri"/>
          <w:color w:val="auto"/>
        </w:rPr>
      </w:pPr>
      <w:r w:rsidRPr="00E67DBC">
        <w:rPr>
          <w:rStyle w:val="A00"/>
          <w:rFonts w:ascii="Calibri" w:hAnsi="Calibri" w:cs="Calibri"/>
          <w:color w:val="auto"/>
        </w:rPr>
        <w:t xml:space="preserve">Owning </w:t>
      </w:r>
      <w:r w:rsidRPr="00E67DBC">
        <w:rPr>
          <w:rStyle w:val="A00"/>
          <w:rFonts w:hint="eastAsia" w:ascii="Calibri" w:hAnsi="Calibri" w:cs="Calibri"/>
          <w:color w:val="auto"/>
        </w:rPr>
        <w:t>one</w:t>
      </w:r>
      <w:r w:rsidRPr="00E67DBC">
        <w:rPr>
          <w:rStyle w:val="A00"/>
          <w:rFonts w:ascii="Calibri" w:hAnsi="Calibri" w:cs="Calibri"/>
          <w:color w:val="auto"/>
        </w:rPr>
        <w:t xml:space="preserve"> listed company, TCL Electronics (HK:01070), and several business groups, TCL Industries aims at becoming a world-leading intelligent technology company. It continues expanding business to a wild range of consumer electronics, including TVs, mobile phones, refrigerators, washing machines, air conditioners, and smart health electrical appliances, etc. </w:t>
      </w:r>
      <w:r w:rsidRPr="00881DE0" w:rsidR="00881DE0">
        <w:rPr>
          <w:rStyle w:val="A00"/>
          <w:rFonts w:ascii="Calibri" w:hAnsi="Calibri" w:cs="Calibri"/>
          <w:color w:val="auto"/>
        </w:rPr>
        <w:t>In the first three quarters of 2021, the sales volume of TCL TVs reached 23.58 million units ranked in the top three in the world.</w:t>
      </w:r>
    </w:p>
    <w:p w:rsidRPr="00E67DBC" w:rsidR="005D7A3E" w:rsidP="005D7A3E" w:rsidRDefault="005D7A3E" w14:paraId="63B4F741" w14:textId="77777777">
      <w:pPr>
        <w:autoSpaceDE w:val="0"/>
        <w:autoSpaceDN w:val="0"/>
        <w:adjustRightInd w:val="0"/>
        <w:rPr>
          <w:rStyle w:val="A00"/>
          <w:rFonts w:ascii="Calibri" w:hAnsi="Calibri" w:cs="Calibri"/>
          <w:color w:val="auto"/>
        </w:rPr>
      </w:pPr>
    </w:p>
    <w:p w:rsidRPr="00E67DBC" w:rsidR="006A3A85" w:rsidP="00353A96" w:rsidRDefault="006A3A85" w14:paraId="2FF19A1B" w14:textId="77777777">
      <w:pPr>
        <w:autoSpaceDE w:val="0"/>
        <w:autoSpaceDN w:val="0"/>
        <w:adjustRightInd w:val="0"/>
        <w:rPr>
          <w:rStyle w:val="A00"/>
          <w:rFonts w:ascii="Calibri" w:hAnsi="Calibri" w:cs="Calibri"/>
          <w:color w:val="auto"/>
        </w:rPr>
      </w:pPr>
    </w:p>
    <w:p w:rsidRPr="00E67DBC" w:rsidR="000E752F" w:rsidP="00353A96" w:rsidRDefault="006A3A85" w14:paraId="62B1C058" w14:textId="77777777">
      <w:pPr>
        <w:rPr>
          <w:rStyle w:val="A30"/>
          <w:rFonts w:ascii="Calibri" w:hAnsi="Calibri" w:cs="Calibri"/>
          <w:b/>
          <w:color w:val="auto"/>
        </w:rPr>
      </w:pPr>
      <w:r w:rsidRPr="00E67DBC">
        <w:rPr>
          <w:rStyle w:val="A30"/>
          <w:rFonts w:ascii="Calibri" w:hAnsi="Calibri" w:cs="Calibri"/>
          <w:b/>
          <w:color w:val="auto"/>
        </w:rPr>
        <w:t>ABOUT TCL ELECTRONICS AND TCL COMMUNICATION</w:t>
      </w:r>
    </w:p>
    <w:p w:rsidRPr="00E67DBC" w:rsidR="0002627D" w:rsidP="00353A96" w:rsidRDefault="006A3A85" w14:paraId="582CD532" w14:textId="6186F125">
      <w:pPr>
        <w:autoSpaceDE w:val="0"/>
        <w:autoSpaceDN w:val="0"/>
        <w:adjustRightInd w:val="0"/>
        <w:rPr>
          <w:rStyle w:val="A00"/>
          <w:rFonts w:ascii="Calibri" w:hAnsi="Calibri" w:cs="Calibri"/>
          <w:color w:val="auto"/>
        </w:rPr>
      </w:pPr>
      <w:r w:rsidRPr="00E67DBC">
        <w:rPr>
          <w:rFonts w:ascii="Calibri" w:hAnsi="Calibri" w:cs="Calibri"/>
          <w:iCs/>
          <w:sz w:val="22"/>
        </w:rPr>
        <w:t xml:space="preserve">TCL Electronics is one of the world’s fastest-growing consumer electronics companies and one of the world’s leading television and mobile device manufacturers. For </w:t>
      </w:r>
      <w:r w:rsidR="00881DE0">
        <w:rPr>
          <w:rFonts w:hint="eastAsia" w:ascii="Calibri" w:hAnsi="Calibri" w:cs="Calibri"/>
          <w:iCs/>
          <w:sz w:val="22"/>
        </w:rPr>
        <w:t>more</w:t>
      </w:r>
      <w:r w:rsidR="00881DE0">
        <w:rPr>
          <w:rFonts w:ascii="Calibri" w:hAnsi="Calibri" w:cs="Calibri"/>
          <w:iCs/>
          <w:sz w:val="22"/>
        </w:rPr>
        <w:t xml:space="preserve"> than</w:t>
      </w:r>
      <w:r w:rsidRPr="00E67DBC">
        <w:rPr>
          <w:rFonts w:ascii="Calibri" w:hAnsi="Calibri" w:cs="Calibri"/>
          <w:iCs/>
          <w:sz w:val="22"/>
        </w:rPr>
        <w:t xml:space="preserve"> 40 years TCL has operated its own manufacturing and R&amp;D centers worldwide, with products sold in more across the world. TCL Electronics specializes in the research, development and manufacturing of consumer electronics ranging from TVs, mobile phones, audio devices and smart home products as part of the company’s “AI x IoT” strategy.</w:t>
      </w:r>
    </w:p>
    <w:p w:rsidRPr="00E67DBC" w:rsidR="006A3A85" w:rsidP="00353A96" w:rsidRDefault="006A3A85" w14:paraId="4AFBC837" w14:textId="77777777">
      <w:pPr>
        <w:rPr>
          <w:rFonts w:ascii="Calibri" w:hAnsi="Calibri" w:cs="Calibri"/>
          <w:sz w:val="22"/>
        </w:rPr>
      </w:pPr>
    </w:p>
    <w:p w:rsidRPr="00E67DBC" w:rsidR="006A3A85" w:rsidP="00353A96" w:rsidRDefault="0002627D" w14:paraId="383CB2C8" w14:textId="5DC40316">
      <w:pPr>
        <w:rPr>
          <w:rStyle w:val="A00"/>
          <w:rFonts w:ascii="Calibri" w:hAnsi="Calibri" w:cs="Calibri"/>
          <w:color w:val="auto"/>
        </w:rPr>
      </w:pPr>
      <w:r w:rsidRPr="46513D91" w:rsidR="46513D91">
        <w:rPr>
          <w:rStyle w:val="A00"/>
          <w:rFonts w:ascii="Calibri" w:hAnsi="Calibri" w:cs="Calibri"/>
          <w:color w:val="auto"/>
        </w:rPr>
        <w:t>TCL Communication Technology Holdings Limited (TCL Communication) is a wholly-owned subsidiary of TCL Electronics. TCL Communication</w:t>
      </w:r>
      <w:r w:rsidRPr="46513D91" w:rsidR="46513D91">
        <w:rPr>
          <w:rStyle w:val="A00"/>
          <w:rFonts w:ascii="Calibri" w:hAnsi="Calibri" w:cs="Calibri"/>
          <w:color w:val="auto"/>
        </w:rPr>
        <w:t xml:space="preserve"> </w:t>
      </w:r>
      <w:r w:rsidRPr="46513D91" w:rsidR="46513D91">
        <w:rPr>
          <w:rStyle w:val="A00"/>
          <w:rFonts w:ascii="Calibri" w:hAnsi="Calibri" w:cs="Calibri"/>
          <w:color w:val="auto"/>
        </w:rPr>
        <w:t>designs, manufactures and markets mobile devices and services globally through a comprehensive and multi-brand portfolio that includes TCL and Alcatel products. The company’s devices are sold in more than 160 countries across North America, Latin America, Europe, the Middle East, Africa and Asia Pacific.</w:t>
      </w:r>
      <w:r w:rsidRPr="46513D91" w:rsidR="46513D91">
        <w:rPr>
          <w:rStyle w:val="A00"/>
          <w:rFonts w:ascii="Calibri" w:hAnsi="Calibri" w:cs="Calibri"/>
          <w:color w:val="auto"/>
        </w:rPr>
        <w:t xml:space="preserve"> </w:t>
      </w:r>
    </w:p>
    <w:p w:rsidRPr="00E67DBC" w:rsidR="006A3A85" w:rsidP="00353A96" w:rsidRDefault="006A3A85" w14:paraId="0BA38378" w14:textId="77777777">
      <w:pPr>
        <w:rPr>
          <w:rStyle w:val="A00"/>
          <w:rFonts w:ascii="Calibri" w:hAnsi="Calibri" w:cs="Calibri"/>
          <w:color w:val="auto"/>
        </w:rPr>
      </w:pPr>
    </w:p>
    <w:p w:rsidRPr="00E67DBC" w:rsidR="006375B5" w:rsidP="00353A96" w:rsidRDefault="006A3A85" w14:paraId="1AF739C9" w14:textId="11B006A9">
      <w:pPr>
        <w:rPr>
          <w:rStyle w:val="A00"/>
          <w:rFonts w:ascii="Calibri" w:hAnsi="Calibri" w:cs="Calibri"/>
          <w:color w:val="auto"/>
        </w:rPr>
      </w:pPr>
      <w:r w:rsidRPr="00E67DBC">
        <w:rPr>
          <w:rStyle w:val="A00"/>
          <w:rFonts w:ascii="Calibri" w:hAnsi="Calibri" w:cs="Calibri"/>
          <w:color w:val="auto"/>
        </w:rPr>
        <w:t>TCL has been a famous TV brand in global market for years</w:t>
      </w:r>
      <w:r w:rsidRPr="00881DE0">
        <w:rPr>
          <w:rStyle w:val="A00"/>
          <w:rFonts w:ascii="Calibri" w:hAnsi="Calibri" w:cs="Calibri"/>
          <w:color w:val="auto"/>
        </w:rPr>
        <w:t xml:space="preserve">. According to OMDIA, TCL </w:t>
      </w:r>
      <w:r w:rsidR="00F44F27">
        <w:rPr>
          <w:rStyle w:val="A00"/>
          <w:rFonts w:ascii="Calibri" w:hAnsi="Calibri" w:cs="Calibri"/>
          <w:color w:val="auto"/>
        </w:rPr>
        <w:t xml:space="preserve">smart screen market share </w:t>
      </w:r>
      <w:r w:rsidRPr="00881DE0">
        <w:rPr>
          <w:rStyle w:val="A00"/>
          <w:rFonts w:ascii="Calibri" w:hAnsi="Calibri" w:cs="Calibri"/>
          <w:color w:val="auto"/>
        </w:rPr>
        <w:t>ranked global No.</w:t>
      </w:r>
      <w:r w:rsidR="00F44F27">
        <w:rPr>
          <w:rStyle w:val="A00"/>
          <w:rFonts w:ascii="Calibri" w:hAnsi="Calibri" w:cs="Calibri"/>
          <w:color w:val="auto"/>
        </w:rPr>
        <w:t>3</w:t>
      </w:r>
      <w:r w:rsidRPr="00881DE0">
        <w:rPr>
          <w:rStyle w:val="A00"/>
          <w:rFonts w:ascii="Calibri" w:hAnsi="Calibri" w:cs="Calibri"/>
          <w:color w:val="auto"/>
        </w:rPr>
        <w:t xml:space="preserve"> in </w:t>
      </w:r>
      <w:r w:rsidRPr="00A06DED">
        <w:rPr>
          <w:rStyle w:val="A00"/>
          <w:rFonts w:ascii="Calibri" w:hAnsi="Calibri" w:cs="Calibri"/>
          <w:color w:val="auto"/>
        </w:rPr>
        <w:t>202</w:t>
      </w:r>
      <w:r w:rsidRPr="00A06DED" w:rsidR="00F44F27">
        <w:rPr>
          <w:rStyle w:val="A00"/>
          <w:rFonts w:ascii="Calibri" w:hAnsi="Calibri" w:cs="Calibri"/>
          <w:color w:val="auto"/>
        </w:rPr>
        <w:t>1</w:t>
      </w:r>
      <w:r w:rsidRPr="00F44F27">
        <w:rPr>
          <w:rStyle w:val="A00"/>
          <w:rFonts w:ascii="Calibri" w:hAnsi="Calibri" w:cs="Calibri"/>
          <w:color w:val="auto"/>
        </w:rPr>
        <w:t>.</w:t>
      </w:r>
      <w:r w:rsidRPr="00881DE0">
        <w:rPr>
          <w:rStyle w:val="A00"/>
          <w:rFonts w:ascii="Calibri" w:hAnsi="Calibri" w:cs="Calibri"/>
          <w:color w:val="auto"/>
        </w:rPr>
        <w:t xml:space="preserve"> In</w:t>
      </w:r>
      <w:r w:rsidRPr="00E67DBC">
        <w:rPr>
          <w:rStyle w:val="A00"/>
          <w:rFonts w:ascii="Calibri" w:hAnsi="Calibri" w:cs="Calibri"/>
          <w:color w:val="auto"/>
        </w:rPr>
        <w:t xml:space="preserve"> September 2019, TCL added TCL Mobile to its global product offering. Since then, the products have been rolled out on a global scale rapidly</w:t>
      </w:r>
      <w:r w:rsidRPr="00E67DBC" w:rsidR="007801E6">
        <w:rPr>
          <w:rStyle w:val="A00"/>
          <w:rFonts w:ascii="Calibri" w:hAnsi="Calibri" w:cs="Calibri"/>
          <w:color w:val="auto"/>
        </w:rPr>
        <w:t xml:space="preserve">, </w:t>
      </w:r>
      <w:r w:rsidR="00F44F27">
        <w:rPr>
          <w:rStyle w:val="A00"/>
          <w:rFonts w:ascii="Calibri" w:hAnsi="Calibri" w:cs="Calibri"/>
          <w:color w:val="auto"/>
        </w:rPr>
        <w:t xml:space="preserve">with the market share ranked No.3 in Canada and No.4 in the U.S., </w:t>
      </w:r>
      <w:r w:rsidRPr="00E67DBC" w:rsidR="007801E6">
        <w:rPr>
          <w:rStyle w:val="A00"/>
          <w:rFonts w:ascii="Calibri" w:hAnsi="Calibri" w:cs="Calibri"/>
          <w:color w:val="auto"/>
        </w:rPr>
        <w:t>and</w:t>
      </w:r>
      <w:r w:rsidRPr="00E67DBC">
        <w:rPr>
          <w:rStyle w:val="A00"/>
          <w:rFonts w:ascii="Calibri" w:hAnsi="Calibri" w:cs="Calibri"/>
          <w:color w:val="auto"/>
        </w:rPr>
        <w:t xml:space="preserve"> TCL will continue to </w:t>
      </w:r>
      <w:r w:rsidRPr="00E67DBC" w:rsidR="00032DE8">
        <w:rPr>
          <w:rStyle w:val="A00"/>
          <w:rFonts w:ascii="Calibri" w:hAnsi="Calibri" w:cs="Calibri"/>
          <w:color w:val="auto"/>
        </w:rPr>
        <w:t xml:space="preserve">grow its mobile </w:t>
      </w:r>
      <w:r w:rsidRPr="00E67DBC">
        <w:rPr>
          <w:rStyle w:val="A00"/>
          <w:rFonts w:ascii="Calibri" w:hAnsi="Calibri" w:cs="Calibri"/>
          <w:color w:val="auto"/>
        </w:rPr>
        <w:t>product portfolio.</w:t>
      </w:r>
      <w:r w:rsidRPr="00E67DBC" w:rsidR="006375B5">
        <w:rPr>
          <w:rStyle w:val="A00"/>
          <w:rFonts w:ascii="Calibri" w:hAnsi="Calibri" w:cs="Calibri"/>
          <w:color w:val="auto"/>
        </w:rPr>
        <w:t xml:space="preserve"> </w:t>
      </w:r>
      <w:r w:rsidRPr="00E67DBC" w:rsidR="002306DE">
        <w:rPr>
          <w:rStyle w:val="A00"/>
          <w:rFonts w:ascii="Calibri" w:hAnsi="Calibri" w:cs="Calibri"/>
          <w:color w:val="auto"/>
        </w:rPr>
        <w:tab/>
      </w:r>
    </w:p>
    <w:p w:rsidRPr="00E67DBC" w:rsidR="006375B5" w:rsidP="00353A96" w:rsidRDefault="006375B5" w14:paraId="1970876C" w14:textId="77777777">
      <w:pPr>
        <w:rPr>
          <w:rStyle w:val="A00"/>
          <w:rFonts w:ascii="Calibri" w:hAnsi="Calibri" w:cs="Calibri"/>
          <w:color w:val="auto"/>
        </w:rPr>
      </w:pPr>
    </w:p>
    <w:p w:rsidRPr="00E67DBC" w:rsidR="006375B5" w:rsidP="00353A96" w:rsidRDefault="006375B5" w14:paraId="0D0804F1" w14:textId="5314A5D0">
      <w:pPr>
        <w:rPr>
          <w:rStyle w:val="A00"/>
          <w:rFonts w:ascii="Calibri" w:hAnsi="Calibri" w:cs="Calibri"/>
          <w:color w:val="auto"/>
        </w:rPr>
      </w:pPr>
      <w:r w:rsidRPr="00E67DBC">
        <w:rPr>
          <w:rStyle w:val="A00"/>
          <w:rFonts w:ascii="Calibri" w:hAnsi="Calibri" w:cs="Calibri"/>
          <w:color w:val="auto"/>
        </w:rPr>
        <w:t xml:space="preserve">More information </w:t>
      </w:r>
      <w:r w:rsidRPr="00E67DBC" w:rsidR="007801E6">
        <w:rPr>
          <w:rStyle w:val="A00"/>
          <w:rFonts w:ascii="Calibri" w:hAnsi="Calibri" w:cs="Calibri"/>
          <w:color w:val="auto"/>
        </w:rPr>
        <w:t xml:space="preserve">is </w:t>
      </w:r>
      <w:r w:rsidRPr="00E67DBC">
        <w:rPr>
          <w:rStyle w:val="A00"/>
          <w:rFonts w:ascii="Calibri" w:hAnsi="Calibri" w:cs="Calibri"/>
          <w:color w:val="auto"/>
        </w:rPr>
        <w:t>available on:</w:t>
      </w:r>
      <w:r w:rsidRPr="00E67DBC">
        <w:t xml:space="preserve"> </w:t>
      </w:r>
      <w:hyperlink w:history="1" r:id="rId9">
        <w:r w:rsidRPr="00E67DBC">
          <w:rPr>
            <w:rStyle w:val="a9"/>
            <w:rFonts w:ascii="Calibri" w:hAnsi="Calibri" w:cs="Calibri"/>
            <w:color w:val="auto"/>
            <w:sz w:val="22"/>
          </w:rPr>
          <w:t>https://www.tcl.com/global/en/mobile-devices-list.html</w:t>
        </w:r>
      </w:hyperlink>
      <w:r w:rsidRPr="00E67DBC">
        <w:rPr>
          <w:rStyle w:val="A00"/>
          <w:rFonts w:ascii="Calibri" w:hAnsi="Calibri" w:cs="Calibri"/>
          <w:color w:val="auto"/>
        </w:rPr>
        <w:t xml:space="preserve"> </w:t>
      </w:r>
    </w:p>
    <w:p w:rsidRPr="00E67DBC" w:rsidR="002E6DE7" w:rsidP="00353A96" w:rsidRDefault="002E6DE7" w14:paraId="07B248B4" w14:textId="77777777">
      <w:pPr>
        <w:rPr>
          <w:rFonts w:ascii="Calibri" w:hAnsi="Calibri" w:cs="Calibri"/>
        </w:rPr>
      </w:pPr>
    </w:p>
    <w:p w:rsidR="46513D91" w:rsidP="46513D91" w:rsidRDefault="46513D91" w14:paraId="41A3CC03" w14:textId="450EE236">
      <w:pPr>
        <w:pStyle w:val="a"/>
        <w:bidi w:val="0"/>
        <w:spacing w:before="0" w:beforeAutospacing="off" w:after="0" w:afterAutospacing="off" w:line="259" w:lineRule="auto"/>
        <w:ind w:left="0" w:right="0"/>
        <w:jc w:val="both"/>
        <w:rPr>
          <w:rStyle w:val="A30"/>
          <w:rFonts w:ascii="Calibri" w:hAnsi="Calibri" w:cs="Calibri"/>
          <w:b w:val="1"/>
          <w:bCs w:val="1"/>
          <w:color w:val="auto"/>
        </w:rPr>
      </w:pPr>
      <w:r w:rsidRPr="46513D91" w:rsidR="46513D91">
        <w:rPr>
          <w:rStyle w:val="A30"/>
          <w:rFonts w:ascii="Calibri" w:hAnsi="Calibri" w:cs="Calibri"/>
          <w:b w:val="1"/>
          <w:bCs w:val="1"/>
          <w:color w:val="auto"/>
        </w:rPr>
        <w:t>BRAND VALUE PROPOSITION</w:t>
      </w:r>
    </w:p>
    <w:p w:rsidRPr="00E67DBC" w:rsidR="002E6DE7" w:rsidP="46513D91" w:rsidRDefault="002E6DE7" w14:paraId="3C762F03" w14:textId="3DD66453">
      <w:pPr>
        <w:autoSpaceDE w:val="0"/>
        <w:autoSpaceDN w:val="0"/>
        <w:adjustRightInd w:val="0"/>
        <w:spacing w:line="259" w:lineRule="auto"/>
        <w:jc w:val="both"/>
        <w:rPr>
          <w:rStyle w:val="A00"/>
          <w:rFonts w:ascii="Calibri" w:hAnsi="Calibri" w:cs="Calibri"/>
          <w:color w:val="auto"/>
        </w:rPr>
      </w:pPr>
      <w:r w:rsidRPr="46513D91" w:rsidR="46513D91">
        <w:rPr>
          <w:rStyle w:val="A00"/>
          <w:rFonts w:ascii="Calibri" w:hAnsi="Calibri" w:cs="Calibri"/>
          <w:color w:val="auto"/>
        </w:rPr>
        <w:t>TCL Communication is the first global multi-brand mobile company, manufacturing a comprehensive portfolio of devices, including smartphones, feature phones, tablets, wearables, mobile broadband devices and connected home products. Through vertical integration, TCL communication is</w:t>
      </w:r>
      <w:r w:rsidRPr="46513D91" w:rsidR="46513D91">
        <w:rPr>
          <w:rStyle w:val="A00"/>
          <w:rFonts w:ascii="Calibri" w:hAnsi="Calibri" w:cs="Calibri"/>
          <w:color w:val="auto"/>
        </w:rPr>
        <w:t xml:space="preserve"> </w:t>
      </w:r>
      <w:r w:rsidRPr="46513D91" w:rsidR="46513D91">
        <w:rPr>
          <w:rStyle w:val="A00"/>
          <w:rFonts w:ascii="Calibri" w:hAnsi="Calibri" w:cs="Calibri"/>
          <w:color w:val="auto"/>
        </w:rPr>
        <w:t xml:space="preserve">able to provide innovative products and services to customers around the world. </w:t>
      </w:r>
    </w:p>
    <w:p w:rsidRPr="00E67DBC" w:rsidR="002E6DE7" w:rsidP="46513D91" w:rsidRDefault="002E6DE7" w14:paraId="1CF666AD" w14:textId="77777777">
      <w:pPr>
        <w:autoSpaceDE w:val="0"/>
        <w:autoSpaceDN w:val="0"/>
        <w:adjustRightInd w:val="0"/>
        <w:spacing w:line="259" w:lineRule="auto"/>
        <w:jc w:val="both"/>
        <w:rPr>
          <w:rStyle w:val="A00"/>
          <w:rFonts w:ascii="Calibri" w:hAnsi="Calibri" w:cs="Calibri"/>
          <w:color w:val="auto"/>
        </w:rPr>
      </w:pPr>
    </w:p>
    <w:p w:rsidR="46513D91" w:rsidP="46513D91" w:rsidRDefault="46513D91" w14:paraId="5D063C42" w14:textId="199AC7B4">
      <w:pPr>
        <w:pStyle w:val="a"/>
        <w:spacing w:line="259" w:lineRule="auto"/>
        <w:jc w:val="both"/>
        <w:rPr>
          <w:rStyle w:val="A00"/>
          <w:rFonts w:ascii="Calibri" w:hAnsi="Calibri" w:cs="Calibri"/>
          <w:b w:val="0"/>
          <w:bCs w:val="0"/>
          <w:noProof w:val="0"/>
          <w:color w:val="auto"/>
          <w:lang w:val="en-US"/>
        </w:rPr>
      </w:pPr>
      <w:r w:rsidRPr="46513D91" w:rsidR="46513D91">
        <w:rPr>
          <w:rStyle w:val="A00"/>
          <w:rFonts w:ascii="Calibri" w:hAnsi="Calibri" w:cs="Calibri"/>
          <w:b w:val="0"/>
          <w:bCs w:val="0"/>
          <w:color w:val="auto"/>
        </w:rPr>
        <w:t>TCL launched the new brand slogan “</w:t>
      </w:r>
      <w:r w:rsidRPr="46513D91" w:rsidR="46513D91">
        <w:rPr>
          <w:rStyle w:val="A00"/>
          <w:rFonts w:ascii="Calibri" w:hAnsi="Calibri" w:cs="Calibri"/>
          <w:b w:val="1"/>
          <w:bCs w:val="1"/>
          <w:color w:val="auto"/>
        </w:rPr>
        <w:t>Inspire Greatness</w:t>
      </w:r>
      <w:r w:rsidRPr="46513D91" w:rsidR="46513D91">
        <w:rPr>
          <w:rStyle w:val="A00"/>
          <w:rFonts w:ascii="Calibri" w:hAnsi="Calibri" w:cs="Calibri"/>
          <w:b w:val="0"/>
          <w:bCs w:val="0"/>
          <w:color w:val="auto"/>
        </w:rPr>
        <w:t>” at CES 2022.</w:t>
      </w:r>
      <w:r w:rsidRPr="46513D91" w:rsidR="46513D91">
        <w:rPr>
          <w:rFonts w:ascii="Avenir Medium" w:hAnsi="Avenir Medium" w:eastAsia="Avenir Medium" w:cs="Avenir Medium"/>
          <w:noProof w:val="0"/>
          <w:color w:val="898989"/>
          <w:sz w:val="32"/>
          <w:szCs w:val="32"/>
          <w:lang w:val="en-US"/>
        </w:rPr>
        <w:t xml:space="preserve"> </w:t>
      </w:r>
      <w:r w:rsidRPr="46513D91" w:rsidR="46513D91">
        <w:rPr>
          <w:rStyle w:val="A00"/>
          <w:rFonts w:ascii="Calibri" w:hAnsi="Calibri" w:cs="Calibri"/>
          <w:b w:val="0"/>
          <w:bCs w:val="0"/>
          <w:noProof w:val="0"/>
          <w:color w:val="auto"/>
          <w:lang w:val="en-US"/>
        </w:rPr>
        <w:t>TCL makes inspirational technology for those destined for greatness and inspires people to pursue greatness through product, platform &amp; opportunities.</w:t>
      </w:r>
    </w:p>
    <w:p w:rsidR="46513D91" w:rsidP="46513D91" w:rsidRDefault="46513D91" w14:paraId="3A4CC93F" w14:textId="219E6F32">
      <w:pPr>
        <w:pStyle w:val="a"/>
        <w:spacing w:line="259" w:lineRule="auto"/>
        <w:jc w:val="both"/>
        <w:rPr>
          <w:rStyle w:val="A00"/>
          <w:rFonts w:ascii="Calibri" w:hAnsi="Calibri" w:cs="Calibri"/>
          <w:color w:val="auto"/>
        </w:rPr>
      </w:pPr>
      <w:r w:rsidRPr="46513D91" w:rsidR="46513D91">
        <w:rPr>
          <w:rStyle w:val="A00"/>
          <w:rFonts w:ascii="Calibri" w:hAnsi="Calibri" w:cs="Calibri"/>
          <w:b w:val="0"/>
          <w:bCs w:val="0"/>
          <w:color w:val="auto"/>
        </w:rPr>
        <w:t xml:space="preserve"> </w:t>
      </w:r>
      <w:r w:rsidRPr="46513D91" w:rsidR="46513D91">
        <w:rPr>
          <w:rStyle w:val="A00"/>
          <w:rFonts w:ascii="Calibri" w:hAnsi="Calibri" w:cs="Calibri"/>
          <w:color w:val="auto"/>
        </w:rPr>
        <w:t xml:space="preserve">At TCL, we believe that greatness is attainable by everyone. All it takes is the inspiration to unlock it. Technology can be a powerful a source of inspiration. That’s why TCL makes consumer technology accessible to all: so we can inspire greatness in every person on Earth. Greatness can be iconic – like winning a sports event or playing a sold-out concert. And greatness can also be personal – like passing an exam, facing a fear, or achieving an ambition. But all greatness, big or small, has the power to inspire others. </w:t>
      </w:r>
    </w:p>
    <w:p w:rsidR="46513D91" w:rsidP="46513D91" w:rsidRDefault="46513D91" w14:paraId="42845AD5" w14:textId="3A43ACD7">
      <w:pPr>
        <w:pStyle w:val="a"/>
        <w:spacing w:line="259" w:lineRule="auto"/>
        <w:jc w:val="both"/>
        <w:rPr>
          <w:rStyle w:val="A00"/>
          <w:rFonts w:ascii="Calibri" w:hAnsi="Calibri" w:cs="Calibri"/>
          <w:color w:val="auto"/>
        </w:rPr>
      </w:pPr>
    </w:p>
    <w:p w:rsidR="46513D91" w:rsidP="46513D91" w:rsidRDefault="46513D91" w14:paraId="24A1A467" w14:textId="40D872B5">
      <w:pPr>
        <w:pStyle w:val="a"/>
        <w:spacing w:line="259" w:lineRule="auto"/>
        <w:jc w:val="both"/>
        <w:rPr>
          <w:rStyle w:val="A00"/>
          <w:rFonts w:ascii="Calibri" w:hAnsi="Calibri" w:cs="Calibri"/>
          <w:color w:val="auto"/>
        </w:rPr>
      </w:pPr>
      <w:r w:rsidRPr="46513D91" w:rsidR="46513D91">
        <w:rPr>
          <w:rStyle w:val="A00"/>
          <w:rFonts w:ascii="Calibri" w:hAnsi="Calibri" w:cs="Calibri"/>
          <w:color w:val="auto"/>
        </w:rPr>
        <w:t>TCL aims to inspire consumers every day, through televisions that offer them a window into new worlds, audio equipment that immerses them in new emotions, smartphones that let them capture, connect and share new ideas, and home appliances that support them on new journeys. This is why TCL lives a philosophy of INSPIRE GREATNESS. Because we know that those who we inspire today will provide the greatness that inspires us tomorrow.</w:t>
      </w:r>
      <w:r w:rsidRPr="46513D91" w:rsidR="46513D91">
        <w:rPr>
          <w:rStyle w:val="A00"/>
          <w:rFonts w:ascii="Calibri" w:hAnsi="Calibri" w:cs="Calibri"/>
          <w:b w:val="1"/>
          <w:bCs w:val="1"/>
          <w:color w:val="auto"/>
        </w:rPr>
        <w:t xml:space="preserve"> </w:t>
      </w:r>
    </w:p>
    <w:p w:rsidR="46513D91" w:rsidP="46513D91" w:rsidRDefault="46513D91" w14:paraId="6085E5CA" w14:textId="5BB4B520">
      <w:pPr>
        <w:pStyle w:val="a"/>
        <w:rPr>
          <w:rStyle w:val="A00"/>
          <w:rFonts w:ascii="Calibri" w:hAnsi="Calibri" w:cs="Calibri"/>
          <w:color w:val="auto"/>
        </w:rPr>
      </w:pPr>
    </w:p>
    <w:p w:rsidRPr="00E67DBC" w:rsidR="002E6DE7" w:rsidP="00353A96" w:rsidRDefault="002E6DE7" w14:paraId="7F5D195C" w14:textId="77777777">
      <w:pPr>
        <w:rPr>
          <w:rFonts w:ascii="Calibri" w:hAnsi="Calibri" w:cs="Calibri"/>
        </w:rPr>
      </w:pPr>
    </w:p>
    <w:p w:rsidRPr="00E67DBC" w:rsidR="002E6DE7" w:rsidP="00353A96" w:rsidRDefault="002E6DE7" w14:paraId="31A2D1AA" w14:textId="77777777">
      <w:pPr>
        <w:rPr>
          <w:rStyle w:val="A30"/>
          <w:rFonts w:ascii="Calibri" w:hAnsi="Calibri" w:cs="Calibri"/>
          <w:b/>
          <w:color w:val="auto"/>
        </w:rPr>
      </w:pPr>
      <w:r w:rsidRPr="00E67DBC">
        <w:rPr>
          <w:rStyle w:val="A30"/>
          <w:rFonts w:ascii="Calibri" w:hAnsi="Calibri" w:cs="Calibri"/>
          <w:b/>
          <w:color w:val="auto"/>
        </w:rPr>
        <w:t>OUR TCL MOBILITY BUSINESS</w:t>
      </w:r>
    </w:p>
    <w:p w:rsidRPr="00E67DBC" w:rsidR="002E6DE7" w:rsidP="00353A96" w:rsidRDefault="002E6DE7" w14:paraId="4E522852" w14:textId="77777777">
      <w:pPr>
        <w:pStyle w:val="Pa0"/>
        <w:jc w:val="both"/>
        <w:rPr>
          <w:rStyle w:val="A00"/>
          <w:rFonts w:ascii="Calibri" w:hAnsi="Calibri" w:cs="Calibri" w:eastAsiaTheme="minorEastAsia"/>
          <w:color w:val="auto"/>
        </w:rPr>
      </w:pPr>
      <w:r w:rsidRPr="00E67DBC">
        <w:rPr>
          <w:rStyle w:val="A00"/>
          <w:rFonts w:ascii="Calibri" w:hAnsi="Calibri" w:cs="Calibri" w:eastAsiaTheme="minorEastAsia"/>
          <w:b/>
          <w:bCs/>
          <w:color w:val="auto"/>
        </w:rPr>
        <w:t xml:space="preserve">Overseas </w:t>
      </w:r>
      <w:r w:rsidRPr="00E67DBC" w:rsidR="00FD0F31">
        <w:rPr>
          <w:rStyle w:val="A00"/>
          <w:rFonts w:ascii="Calibri" w:hAnsi="Calibri" w:cs="Calibri" w:eastAsiaTheme="minorEastAsia"/>
          <w:b/>
          <w:bCs/>
          <w:color w:val="auto"/>
        </w:rPr>
        <w:t>m</w:t>
      </w:r>
      <w:r w:rsidRPr="00E67DBC">
        <w:rPr>
          <w:rStyle w:val="A00"/>
          <w:rFonts w:ascii="Calibri" w:hAnsi="Calibri" w:cs="Calibri" w:eastAsiaTheme="minorEastAsia"/>
          <w:b/>
          <w:bCs/>
          <w:color w:val="auto"/>
        </w:rPr>
        <w:t xml:space="preserve">arkets: </w:t>
      </w:r>
      <w:r w:rsidRPr="00E67DBC">
        <w:rPr>
          <w:rStyle w:val="A00"/>
          <w:rFonts w:ascii="Calibri" w:hAnsi="Calibri" w:cs="Calibri" w:eastAsiaTheme="minorEastAsia"/>
          <w:color w:val="auto"/>
        </w:rPr>
        <w:t>More than 90 percent of TCL Communication’s revenue comes from overseas markets.</w:t>
      </w:r>
    </w:p>
    <w:p w:rsidRPr="00E67DBC" w:rsidR="002E6DE7" w:rsidP="00353A96" w:rsidRDefault="002E6DE7" w14:paraId="40E1A928" w14:textId="77777777">
      <w:pPr>
        <w:pStyle w:val="Default"/>
        <w:jc w:val="both"/>
        <w:rPr>
          <w:rFonts w:ascii="Calibri" w:hAnsi="Calibri" w:cs="Calibri" w:eastAsiaTheme="minorEastAsia"/>
          <w:color w:val="auto"/>
        </w:rPr>
      </w:pPr>
    </w:p>
    <w:p w:rsidRPr="00E67DBC" w:rsidR="002E6DE7" w:rsidP="00353A96" w:rsidRDefault="002E6DE7" w14:paraId="2C23356E" w14:textId="77777777">
      <w:pPr>
        <w:rPr>
          <w:rStyle w:val="A00"/>
          <w:rFonts w:ascii="Calibri" w:hAnsi="Calibri" w:cs="Calibri"/>
          <w:color w:val="auto"/>
        </w:rPr>
      </w:pPr>
      <w:r w:rsidRPr="00E67DBC">
        <w:rPr>
          <w:rStyle w:val="A00"/>
          <w:rFonts w:ascii="Calibri" w:hAnsi="Calibri" w:cs="Calibri"/>
          <w:b/>
          <w:bCs/>
          <w:color w:val="auto"/>
        </w:rPr>
        <w:t xml:space="preserve">Strong </w:t>
      </w:r>
      <w:r w:rsidRPr="00E67DBC" w:rsidR="00FD0F31">
        <w:rPr>
          <w:rStyle w:val="A00"/>
          <w:rFonts w:ascii="Calibri" w:hAnsi="Calibri" w:cs="Calibri"/>
          <w:b/>
          <w:bCs/>
          <w:color w:val="auto"/>
        </w:rPr>
        <w:t>partnerships</w:t>
      </w:r>
      <w:r w:rsidRPr="00E67DBC">
        <w:rPr>
          <w:rStyle w:val="A00"/>
          <w:rFonts w:ascii="Calibri" w:hAnsi="Calibri" w:cs="Calibri"/>
          <w:b/>
          <w:bCs/>
          <w:color w:val="auto"/>
        </w:rPr>
        <w:t xml:space="preserve">: </w:t>
      </w:r>
      <w:r w:rsidRPr="00E67DBC">
        <w:rPr>
          <w:rStyle w:val="A00"/>
          <w:rFonts w:ascii="Calibri" w:hAnsi="Calibri" w:cs="Calibri"/>
          <w:color w:val="auto"/>
        </w:rPr>
        <w:t>TCL Communication has cultivated more than 20 years of strong industry partnershi</w:t>
      </w:r>
      <w:r w:rsidRPr="00E67DBC" w:rsidR="00FD0F31">
        <w:rPr>
          <w:rStyle w:val="A00"/>
          <w:rFonts w:ascii="Calibri" w:hAnsi="Calibri" w:cs="Calibri"/>
          <w:color w:val="auto"/>
        </w:rPr>
        <w:t xml:space="preserve">ps, including </w:t>
      </w:r>
      <w:r w:rsidRPr="00E67DBC" w:rsidR="00DF2CBF">
        <w:rPr>
          <w:rStyle w:val="A00"/>
          <w:rFonts w:ascii="Calibri" w:hAnsi="Calibri" w:cs="Calibri"/>
          <w:color w:val="auto"/>
        </w:rPr>
        <w:t>over</w:t>
      </w:r>
      <w:r w:rsidRPr="00E67DBC" w:rsidR="00FD0F31">
        <w:rPr>
          <w:rStyle w:val="A00"/>
          <w:rFonts w:ascii="Calibri" w:hAnsi="Calibri" w:cs="Calibri"/>
          <w:color w:val="auto"/>
        </w:rPr>
        <w:t xml:space="preserve"> 80 tier-</w:t>
      </w:r>
      <w:r w:rsidRPr="00E67DBC">
        <w:rPr>
          <w:rStyle w:val="A00"/>
          <w:rFonts w:ascii="Calibri" w:hAnsi="Calibri" w:cs="Calibri"/>
          <w:color w:val="auto"/>
        </w:rPr>
        <w:t>one worldwide mobile operators and global retailers as well as technology partners from around the world.</w:t>
      </w:r>
    </w:p>
    <w:p w:rsidRPr="00E67DBC" w:rsidR="002E6DE7" w:rsidP="00353A96" w:rsidRDefault="002E6DE7" w14:paraId="5DC584E4" w14:textId="77777777">
      <w:pPr>
        <w:rPr>
          <w:rStyle w:val="A00"/>
          <w:rFonts w:ascii="Calibri" w:hAnsi="Calibri" w:cs="Calibri"/>
          <w:color w:val="auto"/>
        </w:rPr>
      </w:pPr>
    </w:p>
    <w:p w:rsidRPr="00E67DBC" w:rsidR="002E6DE7" w:rsidP="00353A96" w:rsidRDefault="002E6DE7" w14:paraId="7D88070D" w14:textId="77777777">
      <w:pPr>
        <w:rPr>
          <w:rStyle w:val="A00"/>
          <w:rFonts w:ascii="Calibri" w:hAnsi="Calibri" w:cs="Calibri"/>
          <w:color w:val="auto"/>
        </w:rPr>
      </w:pPr>
      <w:r w:rsidRPr="00E67DBC">
        <w:rPr>
          <w:rStyle w:val="A00"/>
          <w:rFonts w:ascii="Calibri" w:hAnsi="Calibri" w:cs="Calibri"/>
          <w:b/>
          <w:bCs/>
          <w:color w:val="auto"/>
        </w:rPr>
        <w:t xml:space="preserve">Custom </w:t>
      </w:r>
      <w:r w:rsidRPr="00E67DBC" w:rsidR="00FD0F31">
        <w:rPr>
          <w:rStyle w:val="A00"/>
          <w:rFonts w:ascii="Calibri" w:hAnsi="Calibri" w:cs="Calibri"/>
          <w:b/>
          <w:bCs/>
          <w:color w:val="auto"/>
        </w:rPr>
        <w:t>m</w:t>
      </w:r>
      <w:r w:rsidRPr="00E67DBC">
        <w:rPr>
          <w:rStyle w:val="A00"/>
          <w:rFonts w:ascii="Calibri" w:hAnsi="Calibri" w:cs="Calibri"/>
          <w:b/>
          <w:bCs/>
          <w:color w:val="auto"/>
        </w:rPr>
        <w:t xml:space="preserve">anufacturing: </w:t>
      </w:r>
      <w:r w:rsidRPr="00E67DBC">
        <w:rPr>
          <w:rStyle w:val="A00"/>
          <w:rFonts w:ascii="Calibri" w:hAnsi="Calibri" w:cs="Calibri"/>
          <w:color w:val="auto"/>
        </w:rPr>
        <w:t>TCL Communication has a single in-house factory audited by major telecom operators and awarded for CSR and transparency, ensuring manufacturing and quality control. It has an annual capacity of up to 120 million units and is equipped with a leading SMT production line and MMI automatic testing systems.</w:t>
      </w:r>
    </w:p>
    <w:p w:rsidRPr="00E67DBC" w:rsidR="002E6DE7" w:rsidP="00353A96" w:rsidRDefault="002E6DE7" w14:paraId="668370F6" w14:textId="77777777">
      <w:pPr>
        <w:rPr>
          <w:rStyle w:val="A00"/>
          <w:rFonts w:ascii="Calibri" w:hAnsi="Calibri" w:cs="Calibri"/>
          <w:color w:val="auto"/>
        </w:rPr>
      </w:pPr>
    </w:p>
    <w:p w:rsidRPr="00E67DBC" w:rsidR="00EA12AD" w:rsidP="00353A96" w:rsidRDefault="002E6DE7" w14:paraId="5B91754B" w14:textId="28FC473B">
      <w:pPr>
        <w:rPr>
          <w:rStyle w:val="A00"/>
          <w:rFonts w:ascii="Calibri" w:hAnsi="Calibri" w:cs="Calibri"/>
          <w:color w:val="auto"/>
        </w:rPr>
      </w:pPr>
      <w:r w:rsidRPr="00E67DBC">
        <w:rPr>
          <w:rStyle w:val="A00"/>
          <w:rFonts w:ascii="Calibri" w:hAnsi="Calibri" w:cs="Calibri"/>
          <w:b/>
          <w:bCs/>
          <w:color w:val="auto"/>
        </w:rPr>
        <w:t>Award-</w:t>
      </w:r>
      <w:r w:rsidRPr="00E67DBC" w:rsidR="00FD0F31">
        <w:rPr>
          <w:rStyle w:val="A00"/>
          <w:rFonts w:ascii="Calibri" w:hAnsi="Calibri" w:cs="Calibri"/>
          <w:b/>
          <w:bCs/>
          <w:color w:val="auto"/>
        </w:rPr>
        <w:t>winning d</w:t>
      </w:r>
      <w:r w:rsidRPr="00E67DBC">
        <w:rPr>
          <w:rStyle w:val="A00"/>
          <w:rFonts w:ascii="Calibri" w:hAnsi="Calibri" w:cs="Calibri"/>
          <w:b/>
          <w:bCs/>
          <w:color w:val="auto"/>
        </w:rPr>
        <w:t xml:space="preserve">isplay </w:t>
      </w:r>
      <w:r w:rsidRPr="00E67DBC" w:rsidR="00FD0F31">
        <w:rPr>
          <w:rStyle w:val="A00"/>
          <w:rFonts w:ascii="Calibri" w:hAnsi="Calibri" w:cs="Calibri"/>
          <w:b/>
          <w:bCs/>
          <w:color w:val="auto"/>
        </w:rPr>
        <w:t>t</w:t>
      </w:r>
      <w:r w:rsidRPr="00E67DBC">
        <w:rPr>
          <w:rStyle w:val="A00"/>
          <w:rFonts w:ascii="Calibri" w:hAnsi="Calibri" w:cs="Calibri"/>
          <w:b/>
          <w:bCs/>
          <w:color w:val="auto"/>
        </w:rPr>
        <w:t xml:space="preserve">echnology: </w:t>
      </w:r>
      <w:r w:rsidRPr="00E67DBC">
        <w:rPr>
          <w:rStyle w:val="A00"/>
          <w:rFonts w:ascii="Calibri" w:hAnsi="Calibri" w:cs="Calibri"/>
          <w:color w:val="auto"/>
        </w:rPr>
        <w:t xml:space="preserve">Vertical integration of our business units with </w:t>
      </w:r>
      <w:r w:rsidRPr="00E67DBC" w:rsidR="00FF75C3">
        <w:rPr>
          <w:rStyle w:val="A00"/>
          <w:rFonts w:ascii="Calibri" w:hAnsi="Calibri" w:cs="Calibri"/>
          <w:color w:val="auto"/>
        </w:rPr>
        <w:t>TCL Technology Group Corporation</w:t>
      </w:r>
      <w:r w:rsidRPr="00E67DBC" w:rsidR="00BD4674">
        <w:rPr>
          <w:rStyle w:val="A00"/>
          <w:rFonts w:ascii="Calibri" w:hAnsi="Calibri" w:cs="Calibri"/>
          <w:color w:val="auto"/>
        </w:rPr>
        <w:t xml:space="preserve"> (</w:t>
      </w:r>
      <w:r w:rsidRPr="00E67DBC" w:rsidR="00AD5A04">
        <w:rPr>
          <w:rStyle w:val="A00"/>
          <w:rFonts w:ascii="Calibri" w:hAnsi="Calibri" w:cs="Calibri"/>
          <w:color w:val="auto"/>
        </w:rPr>
        <w:t>TCL TECH.</w:t>
      </w:r>
      <w:r w:rsidRPr="00E67DBC" w:rsidR="000B3129">
        <w:rPr>
          <w:rStyle w:val="A00"/>
          <w:rFonts w:ascii="Calibri" w:hAnsi="Calibri" w:cs="Calibri"/>
          <w:color w:val="auto"/>
        </w:rPr>
        <w:t xml:space="preserve">) </w:t>
      </w:r>
      <w:r w:rsidRPr="00E67DBC">
        <w:rPr>
          <w:rStyle w:val="A00"/>
          <w:rFonts w:ascii="Calibri" w:hAnsi="Calibri" w:cs="Calibri"/>
          <w:color w:val="auto"/>
        </w:rPr>
        <w:t>all</w:t>
      </w:r>
      <w:r w:rsidRPr="00E67DBC" w:rsidR="00EA12AD">
        <w:rPr>
          <w:rStyle w:val="A00"/>
          <w:rFonts w:ascii="Calibri" w:hAnsi="Calibri" w:cs="Calibri"/>
          <w:color w:val="auto"/>
        </w:rPr>
        <w:t>ow</w:t>
      </w:r>
      <w:r w:rsidRPr="00E67DBC" w:rsidR="00FD0F31">
        <w:rPr>
          <w:rStyle w:val="A00"/>
          <w:rFonts w:ascii="Calibri" w:hAnsi="Calibri" w:cs="Calibri"/>
          <w:color w:val="auto"/>
        </w:rPr>
        <w:t>s</w:t>
      </w:r>
      <w:r w:rsidRPr="00E67DBC" w:rsidR="00EA12AD">
        <w:rPr>
          <w:rStyle w:val="A00"/>
          <w:rFonts w:ascii="Calibri" w:hAnsi="Calibri" w:cs="Calibri"/>
          <w:color w:val="auto"/>
        </w:rPr>
        <w:t xml:space="preserve"> TCL Communication to deliver</w:t>
      </w:r>
      <w:r w:rsidRPr="00E67DBC">
        <w:rPr>
          <w:rStyle w:val="A00"/>
          <w:rFonts w:ascii="Calibri" w:hAnsi="Calibri" w:cs="Calibri"/>
          <w:color w:val="auto"/>
        </w:rPr>
        <w:t xml:space="preserve"> award-winning TCL display technology within our mobile device portfolio. </w:t>
      </w:r>
      <w:r w:rsidRPr="00E67DBC" w:rsidR="00FD0F31">
        <w:rPr>
          <w:rStyle w:val="A00"/>
          <w:rFonts w:ascii="Calibri" w:hAnsi="Calibri" w:cs="Calibri"/>
          <w:color w:val="auto"/>
        </w:rPr>
        <w:t>The portfolio began</w:t>
      </w:r>
      <w:r w:rsidRPr="00E67DBC">
        <w:rPr>
          <w:rStyle w:val="A00"/>
          <w:rFonts w:ascii="Calibri" w:hAnsi="Calibri" w:cs="Calibri"/>
          <w:color w:val="auto"/>
        </w:rPr>
        <w:t xml:space="preserve"> in 2018 with the introduction of our new range of Alcatel smartphones, </w:t>
      </w:r>
      <w:r w:rsidRPr="00E67DBC" w:rsidR="00FD0F31">
        <w:rPr>
          <w:rStyle w:val="A00"/>
          <w:rFonts w:ascii="Calibri" w:hAnsi="Calibri" w:cs="Calibri"/>
          <w:color w:val="auto"/>
        </w:rPr>
        <w:t>becoming</w:t>
      </w:r>
      <w:r w:rsidRPr="00E67DBC">
        <w:rPr>
          <w:rStyle w:val="A00"/>
          <w:rFonts w:ascii="Calibri" w:hAnsi="Calibri" w:cs="Calibri"/>
          <w:color w:val="auto"/>
        </w:rPr>
        <w:t xml:space="preserve"> the first brand in the world to deliver an immersive 18:9 display experience across each product series in its 2018 portfolio. At MWC 2019, TCL Communication showcase</w:t>
      </w:r>
      <w:r w:rsidRPr="00E67DBC" w:rsidR="00FD0F31">
        <w:rPr>
          <w:rStyle w:val="A00"/>
          <w:rFonts w:ascii="Calibri" w:hAnsi="Calibri" w:cs="Calibri"/>
          <w:color w:val="auto"/>
        </w:rPr>
        <w:t>d</w:t>
      </w:r>
      <w:r w:rsidRPr="00E67DBC">
        <w:rPr>
          <w:rStyle w:val="A00"/>
          <w:rFonts w:ascii="Calibri" w:hAnsi="Calibri" w:cs="Calibri"/>
          <w:color w:val="auto"/>
        </w:rPr>
        <w:t xml:space="preserve"> a complete lineup of its flexible panel mobile devices including tablet, smartphone and wearable</w:t>
      </w:r>
      <w:r w:rsidRPr="00E67DBC" w:rsidR="00FD0F31">
        <w:rPr>
          <w:rStyle w:val="A00"/>
          <w:rFonts w:ascii="Calibri" w:hAnsi="Calibri" w:cs="Calibri"/>
          <w:color w:val="auto"/>
        </w:rPr>
        <w:t xml:space="preserve">s for the first time. </w:t>
      </w:r>
      <w:r w:rsidRPr="00E67DBC">
        <w:rPr>
          <w:rStyle w:val="A00"/>
          <w:rFonts w:ascii="Calibri" w:hAnsi="Calibri" w:cs="Calibri"/>
          <w:color w:val="auto"/>
        </w:rPr>
        <w:t xml:space="preserve">These accomplishments </w:t>
      </w:r>
      <w:r w:rsidRPr="00E67DBC" w:rsidR="00FD0F31">
        <w:rPr>
          <w:rStyle w:val="A00"/>
          <w:rFonts w:ascii="Calibri" w:hAnsi="Calibri" w:cs="Calibri"/>
          <w:color w:val="auto"/>
        </w:rPr>
        <w:t>were</w:t>
      </w:r>
      <w:r w:rsidRPr="00E67DBC">
        <w:rPr>
          <w:rStyle w:val="A00"/>
          <w:rFonts w:ascii="Calibri" w:hAnsi="Calibri" w:cs="Calibri"/>
          <w:color w:val="auto"/>
        </w:rPr>
        <w:t xml:space="preserve"> made possible through </w:t>
      </w:r>
      <w:r w:rsidRPr="00E67DBC" w:rsidR="00FD0F31">
        <w:rPr>
          <w:rStyle w:val="A00"/>
          <w:rFonts w:ascii="Calibri" w:hAnsi="Calibri" w:cs="Calibri"/>
          <w:color w:val="auto"/>
        </w:rPr>
        <w:t>TCL’s</w:t>
      </w:r>
      <w:r w:rsidRPr="00E67DBC">
        <w:rPr>
          <w:rStyle w:val="A00"/>
          <w:rFonts w:ascii="Calibri" w:hAnsi="Calibri" w:cs="Calibri"/>
          <w:color w:val="auto"/>
        </w:rPr>
        <w:t xml:space="preserve"> custom-built displays produced in long-term partnership with China Star Optoelectronics Technology (CSOT), a sister company of TCL Communication under </w:t>
      </w:r>
      <w:r w:rsidRPr="00E67DBC" w:rsidR="00FF75C3">
        <w:rPr>
          <w:rStyle w:val="A00"/>
          <w:rFonts w:ascii="Calibri" w:hAnsi="Calibri" w:cs="Calibri"/>
          <w:color w:val="auto"/>
        </w:rPr>
        <w:t>TCL T</w:t>
      </w:r>
      <w:r w:rsidRPr="00E67DBC" w:rsidR="00AD5A04">
        <w:rPr>
          <w:rStyle w:val="A00"/>
          <w:rFonts w:ascii="Calibri" w:hAnsi="Calibri" w:cs="Calibri"/>
          <w:color w:val="auto"/>
        </w:rPr>
        <w:t>ECH.</w:t>
      </w:r>
      <w:r w:rsidRPr="00E67DBC" w:rsidR="00895EF1">
        <w:rPr>
          <w:rStyle w:val="A00"/>
          <w:rFonts w:ascii="Calibri" w:hAnsi="Calibri" w:cs="Calibri"/>
          <w:color w:val="auto"/>
        </w:rPr>
        <w:t xml:space="preserve"> </w:t>
      </w:r>
      <w:r w:rsidRPr="00E67DBC">
        <w:rPr>
          <w:rStyle w:val="A00"/>
          <w:rFonts w:ascii="Calibri" w:hAnsi="Calibri" w:cs="Calibri"/>
          <w:color w:val="auto"/>
        </w:rPr>
        <w:t>CSOT is one of the worldwide leaders in LCD panels as well as LTPS, AMOLED an</w:t>
      </w:r>
      <w:r w:rsidRPr="00E67DBC" w:rsidR="00EA12AD">
        <w:rPr>
          <w:rStyle w:val="A00"/>
          <w:rFonts w:ascii="Calibri" w:hAnsi="Calibri" w:cs="Calibri"/>
          <w:color w:val="auto"/>
        </w:rPr>
        <w:t>d advanced display technologies,</w:t>
      </w:r>
      <w:r w:rsidRPr="00E67DBC">
        <w:rPr>
          <w:rStyle w:val="A00"/>
          <w:rFonts w:ascii="Calibri" w:hAnsi="Calibri" w:cs="Calibri"/>
          <w:color w:val="auto"/>
        </w:rPr>
        <w:t xml:space="preserve"> </w:t>
      </w:r>
      <w:r w:rsidRPr="00E67DBC" w:rsidR="00FD0F31">
        <w:rPr>
          <w:rStyle w:val="A00"/>
          <w:rFonts w:ascii="Calibri" w:hAnsi="Calibri" w:cs="Calibri"/>
          <w:color w:val="auto"/>
        </w:rPr>
        <w:t>including</w:t>
      </w:r>
      <w:r w:rsidRPr="00E67DBC">
        <w:rPr>
          <w:rStyle w:val="A00"/>
          <w:rFonts w:ascii="Calibri" w:hAnsi="Calibri" w:cs="Calibri"/>
          <w:color w:val="auto"/>
        </w:rPr>
        <w:t xml:space="preserve"> flexible displays.</w:t>
      </w:r>
    </w:p>
    <w:p w:rsidRPr="00E67DBC" w:rsidR="002E6DE7" w:rsidP="00353A96" w:rsidRDefault="002E6DE7" w14:paraId="764D959C" w14:textId="77777777">
      <w:pPr>
        <w:rPr>
          <w:rStyle w:val="A00"/>
          <w:rFonts w:ascii="Calibri" w:hAnsi="Calibri" w:cs="Calibri"/>
          <w:color w:val="auto"/>
        </w:rPr>
      </w:pPr>
    </w:p>
    <w:p w:rsidRPr="00E67DBC" w:rsidR="002E6DE7" w:rsidP="00353A96" w:rsidRDefault="002E6DE7" w14:paraId="197179EF" w14:textId="1A2E98F1">
      <w:pPr>
        <w:rPr>
          <w:rStyle w:val="A00"/>
          <w:rFonts w:ascii="Calibri" w:hAnsi="Calibri" w:cs="Calibri"/>
          <w:color w:val="auto"/>
        </w:rPr>
      </w:pPr>
      <w:r w:rsidRPr="00E67DBC">
        <w:rPr>
          <w:rStyle w:val="A00"/>
          <w:rFonts w:ascii="Calibri" w:hAnsi="Calibri" w:cs="Calibri"/>
          <w:b/>
          <w:bCs/>
          <w:color w:val="auto"/>
        </w:rPr>
        <w:t xml:space="preserve">Commitment to </w:t>
      </w:r>
      <w:r w:rsidRPr="00E67DBC" w:rsidR="00FD0F31">
        <w:rPr>
          <w:rStyle w:val="A00"/>
          <w:rFonts w:ascii="Calibri" w:hAnsi="Calibri" w:cs="Calibri"/>
          <w:b/>
          <w:bCs/>
          <w:color w:val="auto"/>
        </w:rPr>
        <w:t>quality</w:t>
      </w:r>
      <w:r w:rsidRPr="00E67DBC" w:rsidR="00FD0F31">
        <w:rPr>
          <w:rStyle w:val="A00"/>
          <w:rFonts w:ascii="Calibri" w:hAnsi="Calibri" w:cs="Calibri"/>
          <w:bCs/>
          <w:color w:val="auto"/>
        </w:rPr>
        <w:t xml:space="preserve"> </w:t>
      </w:r>
      <w:r w:rsidRPr="00E67DBC" w:rsidR="00FD0F31">
        <w:rPr>
          <w:rStyle w:val="A00"/>
          <w:rFonts w:ascii="Calibri" w:hAnsi="Calibri" w:cs="Calibri"/>
          <w:b/>
          <w:bCs/>
          <w:color w:val="auto"/>
        </w:rPr>
        <w:t>&amp; i</w:t>
      </w:r>
      <w:r w:rsidRPr="00E67DBC">
        <w:rPr>
          <w:rStyle w:val="A00"/>
          <w:rFonts w:ascii="Calibri" w:hAnsi="Calibri" w:cs="Calibri"/>
          <w:b/>
          <w:bCs/>
          <w:color w:val="auto"/>
        </w:rPr>
        <w:t xml:space="preserve">nnovation: </w:t>
      </w:r>
      <w:r w:rsidRPr="00E67DBC">
        <w:rPr>
          <w:rStyle w:val="A00"/>
          <w:rFonts w:ascii="Calibri" w:hAnsi="Calibri" w:cs="Calibri"/>
          <w:color w:val="auto"/>
        </w:rPr>
        <w:t>In addition to the company’s world-</w:t>
      </w:r>
      <w:r w:rsidRPr="00E67DBC" w:rsidR="00FD0F31">
        <w:rPr>
          <w:rStyle w:val="A00"/>
          <w:rFonts w:ascii="Calibri" w:hAnsi="Calibri" w:cs="Calibri"/>
          <w:color w:val="auto"/>
        </w:rPr>
        <w:t>leading</w:t>
      </w:r>
      <w:r w:rsidRPr="00E67DBC">
        <w:rPr>
          <w:rStyle w:val="A00"/>
          <w:rFonts w:ascii="Calibri" w:hAnsi="Calibri" w:cs="Calibri"/>
          <w:color w:val="auto"/>
        </w:rPr>
        <w:t xml:space="preserve"> manufacturing facilities, TCL </w:t>
      </w:r>
      <w:r w:rsidRPr="00E67DBC">
        <w:rPr>
          <w:rStyle w:val="A00"/>
          <w:rFonts w:ascii="Calibri" w:hAnsi="Calibri" w:cs="Calibri"/>
          <w:color w:val="auto"/>
        </w:rPr>
        <w:lastRenderedPageBreak/>
        <w:t>Communication has more than a dozen R&amp;D centers and product labs around th</w:t>
      </w:r>
      <w:r w:rsidRPr="00E67DBC" w:rsidR="007A64DD">
        <w:rPr>
          <w:rStyle w:val="A00"/>
          <w:rFonts w:ascii="Calibri" w:hAnsi="Calibri" w:cs="Calibri"/>
          <w:color w:val="auto"/>
        </w:rPr>
        <w:t xml:space="preserve">e world, including China, the United </w:t>
      </w:r>
      <w:r w:rsidRPr="00E67DBC">
        <w:rPr>
          <w:rStyle w:val="A00"/>
          <w:rFonts w:ascii="Calibri" w:hAnsi="Calibri" w:cs="Calibri"/>
          <w:color w:val="auto"/>
        </w:rPr>
        <w:t>S</w:t>
      </w:r>
      <w:r w:rsidRPr="00E67DBC" w:rsidR="007A64DD">
        <w:rPr>
          <w:rStyle w:val="A00"/>
          <w:rFonts w:ascii="Calibri" w:hAnsi="Calibri" w:cs="Calibri"/>
          <w:color w:val="auto"/>
        </w:rPr>
        <w:t>tates</w:t>
      </w:r>
      <w:r w:rsidRPr="00E67DBC">
        <w:rPr>
          <w:rStyle w:val="A00"/>
          <w:rFonts w:ascii="Calibri" w:hAnsi="Calibri" w:cs="Calibri"/>
          <w:color w:val="auto"/>
        </w:rPr>
        <w:t>, France</w:t>
      </w:r>
      <w:r w:rsidRPr="00E67DBC" w:rsidR="007801E6">
        <w:rPr>
          <w:rStyle w:val="A00"/>
          <w:rFonts w:ascii="Calibri" w:hAnsi="Calibri" w:cs="Calibri"/>
          <w:color w:val="auto"/>
        </w:rPr>
        <w:t xml:space="preserve">, </w:t>
      </w:r>
      <w:r w:rsidRPr="00E67DBC">
        <w:rPr>
          <w:rStyle w:val="A00"/>
          <w:rFonts w:ascii="Calibri" w:hAnsi="Calibri" w:cs="Calibri"/>
          <w:color w:val="auto"/>
        </w:rPr>
        <w:t>and Mexico.</w:t>
      </w:r>
    </w:p>
    <w:p w:rsidR="46513D91" w:rsidP="46513D91" w:rsidRDefault="46513D91" w14:paraId="00375A61" w14:textId="260F16A9">
      <w:pPr>
        <w:pStyle w:val="a"/>
        <w:rPr>
          <w:rStyle w:val="A00"/>
          <w:rFonts w:ascii="Calibri" w:hAnsi="Calibri" w:cs="Calibri"/>
          <w:color w:val="auto"/>
        </w:rPr>
      </w:pPr>
    </w:p>
    <w:p w:rsidRPr="00E67DBC" w:rsidR="00895EF1" w:rsidP="00A07D02" w:rsidRDefault="002E6DE7" w14:paraId="39D0ED36" w14:textId="77777777">
      <w:pPr>
        <w:pStyle w:val="Pa0"/>
        <w:jc w:val="both"/>
        <w:rPr>
          <w:rStyle w:val="A00"/>
          <w:rFonts w:ascii="Calibri" w:hAnsi="Calibri" w:cs="Calibri" w:eastAsiaTheme="minorEastAsia"/>
          <w:b/>
          <w:color w:val="auto"/>
          <w:sz w:val="36"/>
          <w:szCs w:val="36"/>
        </w:rPr>
      </w:pPr>
      <w:r w:rsidRPr="00E67DBC">
        <w:rPr>
          <w:rStyle w:val="A30"/>
          <w:rFonts w:ascii="Calibri" w:hAnsi="Calibri" w:cs="Calibri" w:eastAsiaTheme="minorEastAsia"/>
          <w:b/>
          <w:color w:val="auto"/>
        </w:rPr>
        <w:t>OUR 5G FUTURE</w:t>
      </w:r>
    </w:p>
    <w:p w:rsidRPr="00E67DBC" w:rsidR="00895EF1" w:rsidP="00353A96" w:rsidRDefault="00895EF1" w14:paraId="1F28F960" w14:textId="1954EF6E">
      <w:pPr>
        <w:rPr>
          <w:rFonts w:ascii="Calibri" w:hAnsi="Calibri" w:cs="Calibri"/>
          <w:sz w:val="22"/>
          <w:szCs w:val="24"/>
        </w:rPr>
      </w:pPr>
      <w:r w:rsidRPr="00E67DBC">
        <w:rPr>
          <w:rFonts w:ascii="Calibri" w:hAnsi="Calibri" w:cs="Calibri"/>
          <w:sz w:val="22"/>
          <w:szCs w:val="24"/>
        </w:rPr>
        <w:t>TCL has been a pioneer in the 5G field and the company fully developed 5G R&amp;D as early as 2015</w:t>
      </w:r>
      <w:r w:rsidRPr="00E67DBC" w:rsidR="000403D8">
        <w:rPr>
          <w:rFonts w:ascii="Calibri" w:hAnsi="Calibri" w:cs="Calibri"/>
          <w:sz w:val="22"/>
          <w:szCs w:val="24"/>
        </w:rPr>
        <w:t xml:space="preserve"> as well as</w:t>
      </w:r>
      <w:r w:rsidRPr="00E67DBC">
        <w:rPr>
          <w:rFonts w:ascii="Calibri" w:hAnsi="Calibri" w:cs="Calibri"/>
          <w:sz w:val="22"/>
          <w:szCs w:val="24"/>
        </w:rPr>
        <w:t xml:space="preserve"> actively participated in standard customization. It was the first </w:t>
      </w:r>
      <w:r w:rsidRPr="00E67DBC" w:rsidR="000403D8">
        <w:rPr>
          <w:rFonts w:ascii="Calibri" w:hAnsi="Calibri" w:cs="Calibri"/>
          <w:sz w:val="22"/>
          <w:szCs w:val="24"/>
        </w:rPr>
        <w:t xml:space="preserve">company </w:t>
      </w:r>
      <w:r w:rsidRPr="00E67DBC">
        <w:rPr>
          <w:rFonts w:ascii="Calibri" w:hAnsi="Calibri" w:cs="Calibri"/>
          <w:sz w:val="22"/>
          <w:szCs w:val="24"/>
        </w:rPr>
        <w:t>to implement the pre-5G end-to-end solution demonstration at MWC 2019. Today, TCL Communication has a dedicated 5G innovation Lab, based in Huizhou,</w:t>
      </w:r>
      <w:r w:rsidRPr="00E67DBC" w:rsidR="007326F6">
        <w:rPr>
          <w:rFonts w:ascii="Calibri" w:hAnsi="Calibri" w:cs="Calibri"/>
          <w:sz w:val="22"/>
          <w:szCs w:val="24"/>
        </w:rPr>
        <w:t xml:space="preserve"> featuring</w:t>
      </w:r>
      <w:r w:rsidRPr="00E67DBC">
        <w:rPr>
          <w:rFonts w:ascii="Calibri" w:hAnsi="Calibri" w:cs="Calibri"/>
          <w:sz w:val="22"/>
          <w:szCs w:val="24"/>
        </w:rPr>
        <w:t xml:space="preserve"> an international team staffed with PhDs, experts and engineers. Under the joint efforts of partners, TCL Communication has actively participated in standard customization, developed 5G terminal technology solutions based on user needs, comprehensively laid out the application scenarios and product ecology, and has achieved stage results every year.</w:t>
      </w:r>
      <w:r w:rsidRPr="00E67DBC" w:rsidR="000403D8">
        <w:rPr>
          <w:rFonts w:ascii="Calibri" w:hAnsi="Calibri" w:cs="Calibri"/>
          <w:sz w:val="22"/>
          <w:szCs w:val="24"/>
        </w:rPr>
        <w:t xml:space="preserve"> It</w:t>
      </w:r>
      <w:r w:rsidRPr="00E67DBC">
        <w:rPr>
          <w:rFonts w:ascii="Calibri" w:hAnsi="Calibri" w:cs="Calibri"/>
          <w:sz w:val="22"/>
          <w:szCs w:val="24"/>
        </w:rPr>
        <w:t xml:space="preserve"> even set</w:t>
      </w:r>
      <w:r w:rsidRPr="00E67DBC" w:rsidR="000403D8">
        <w:rPr>
          <w:rFonts w:ascii="Calibri" w:hAnsi="Calibri" w:cs="Calibri"/>
          <w:sz w:val="22"/>
          <w:szCs w:val="24"/>
        </w:rPr>
        <w:t>s</w:t>
      </w:r>
      <w:r w:rsidRPr="00E67DBC">
        <w:rPr>
          <w:rFonts w:ascii="Calibri" w:hAnsi="Calibri" w:cs="Calibri"/>
          <w:sz w:val="22"/>
          <w:szCs w:val="24"/>
        </w:rPr>
        <w:t xml:space="preserve"> up a joint R&amp;D lab with China Unicom in June 2019.</w:t>
      </w:r>
    </w:p>
    <w:p w:rsidRPr="00E67DBC" w:rsidR="000403D8" w:rsidP="00353A96" w:rsidRDefault="000403D8" w14:paraId="01F399AB" w14:textId="77777777">
      <w:pPr>
        <w:rPr>
          <w:rFonts w:ascii="Calibri" w:hAnsi="Calibri" w:cs="Calibri"/>
          <w:sz w:val="22"/>
          <w:szCs w:val="24"/>
        </w:rPr>
      </w:pPr>
    </w:p>
    <w:p w:rsidRPr="00E67DBC" w:rsidR="00D92EB5" w:rsidP="00353A96" w:rsidRDefault="00895EF1" w14:paraId="795AD4AA" w14:textId="2B2FB3A7">
      <w:pPr>
        <w:rPr>
          <w:rFonts w:ascii="Calibri" w:hAnsi="Calibri" w:cs="Calibri"/>
          <w:sz w:val="22"/>
          <w:szCs w:val="24"/>
        </w:rPr>
      </w:pPr>
      <w:r w:rsidRPr="00E67DBC">
        <w:rPr>
          <w:rFonts w:ascii="Calibri" w:hAnsi="Calibri" w:cs="Calibri"/>
          <w:sz w:val="22"/>
          <w:szCs w:val="24"/>
        </w:rPr>
        <w:t>In 2020, TCL Communication launche</w:t>
      </w:r>
      <w:r w:rsidRPr="00E67DBC" w:rsidR="000403D8">
        <w:rPr>
          <w:rFonts w:ascii="Calibri" w:hAnsi="Calibri" w:cs="Calibri"/>
          <w:sz w:val="22"/>
          <w:szCs w:val="24"/>
        </w:rPr>
        <w:t>d</w:t>
      </w:r>
      <w:r w:rsidRPr="00E67DBC">
        <w:rPr>
          <w:rFonts w:ascii="Calibri" w:hAnsi="Calibri" w:cs="Calibri"/>
          <w:sz w:val="22"/>
          <w:szCs w:val="24"/>
        </w:rPr>
        <w:t xml:space="preserve"> its new line</w:t>
      </w:r>
      <w:r w:rsidRPr="00E67DBC" w:rsidR="007326F6">
        <w:rPr>
          <w:rFonts w:ascii="Calibri" w:hAnsi="Calibri" w:cs="Calibri"/>
          <w:sz w:val="22"/>
          <w:szCs w:val="24"/>
        </w:rPr>
        <w:t>-</w:t>
      </w:r>
      <w:r w:rsidRPr="00E67DBC">
        <w:rPr>
          <w:rFonts w:ascii="Calibri" w:hAnsi="Calibri" w:cs="Calibri"/>
          <w:sz w:val="22"/>
          <w:szCs w:val="24"/>
        </w:rPr>
        <w:t xml:space="preserve">up of TCL 10 Series smartphones, including the company's first 5G phone, TCL 10 5G. </w:t>
      </w:r>
      <w:r w:rsidRPr="00E67DBC" w:rsidR="00984FA9">
        <w:rPr>
          <w:rFonts w:ascii="Calibri" w:hAnsi="Calibri" w:cs="Calibri"/>
          <w:sz w:val="22"/>
          <w:szCs w:val="24"/>
        </w:rPr>
        <w:t xml:space="preserve">In 2021, </w:t>
      </w:r>
      <w:r w:rsidRPr="00E67DBC" w:rsidR="00AB4E08">
        <w:rPr>
          <w:rFonts w:ascii="Calibri" w:hAnsi="Calibri" w:cs="Calibri"/>
          <w:sz w:val="22"/>
          <w:szCs w:val="24"/>
        </w:rPr>
        <w:t>TCL Communication</w:t>
      </w:r>
      <w:r w:rsidRPr="00E67DBC" w:rsidR="002F5C58">
        <w:rPr>
          <w:rFonts w:ascii="Calibri" w:hAnsi="Calibri" w:cs="Calibri"/>
          <w:sz w:val="22"/>
          <w:szCs w:val="24"/>
        </w:rPr>
        <w:t xml:space="preserve"> rev</w:t>
      </w:r>
      <w:r w:rsidRPr="00E67DBC" w:rsidR="00984FA9">
        <w:rPr>
          <w:rFonts w:ascii="Calibri" w:hAnsi="Calibri" w:cs="Calibri"/>
          <w:sz w:val="22"/>
          <w:szCs w:val="24"/>
        </w:rPr>
        <w:t xml:space="preserve">ealed </w:t>
      </w:r>
      <w:r w:rsidRPr="00E67DBC" w:rsidR="00A84B1E">
        <w:rPr>
          <w:rFonts w:hint="eastAsia" w:ascii="Calibri" w:hAnsi="Calibri" w:cs="Calibri"/>
          <w:sz w:val="22"/>
          <w:szCs w:val="24"/>
        </w:rPr>
        <w:t>it</w:t>
      </w:r>
      <w:r w:rsidRPr="00E67DBC" w:rsidR="00A84B1E">
        <w:rPr>
          <w:rFonts w:ascii="Calibri" w:hAnsi="Calibri" w:cs="Calibri"/>
          <w:sz w:val="22"/>
          <w:szCs w:val="24"/>
        </w:rPr>
        <w:t xml:space="preserve">s </w:t>
      </w:r>
      <w:r w:rsidRPr="00E67DBC" w:rsidR="00984FA9">
        <w:rPr>
          <w:rFonts w:ascii="Calibri" w:hAnsi="Calibri" w:cs="Calibri"/>
          <w:sz w:val="22"/>
          <w:szCs w:val="24"/>
        </w:rPr>
        <w:t xml:space="preserve">20 Series smartphones line-up, including the </w:t>
      </w:r>
      <w:r w:rsidRPr="00E67DBC" w:rsidR="007266A6">
        <w:rPr>
          <w:rFonts w:ascii="Calibri" w:hAnsi="Calibri" w:cs="Calibri"/>
          <w:sz w:val="22"/>
          <w:szCs w:val="24"/>
        </w:rPr>
        <w:t xml:space="preserve">5G </w:t>
      </w:r>
      <w:r w:rsidRPr="00E67DBC" w:rsidR="00984FA9">
        <w:rPr>
          <w:rFonts w:ascii="Calibri" w:hAnsi="Calibri" w:cs="Calibri"/>
          <w:sz w:val="22"/>
          <w:szCs w:val="24"/>
        </w:rPr>
        <w:t>flagship model, TCL 20 Pro 5G</w:t>
      </w:r>
      <w:r w:rsidRPr="00E67DBC" w:rsidR="00CF7A55">
        <w:rPr>
          <w:rFonts w:ascii="Calibri" w:hAnsi="Calibri" w:cs="Calibri"/>
          <w:sz w:val="22"/>
          <w:szCs w:val="24"/>
        </w:rPr>
        <w:t>, as well as the TCL 20 R 5G</w:t>
      </w:r>
      <w:r w:rsidRPr="00E67DBC" w:rsidR="00984FA9">
        <w:rPr>
          <w:rFonts w:ascii="Calibri" w:hAnsi="Calibri" w:cs="Calibri"/>
          <w:sz w:val="22"/>
          <w:szCs w:val="24"/>
        </w:rPr>
        <w:t xml:space="preserve">. </w:t>
      </w:r>
      <w:r w:rsidRPr="00E67DBC" w:rsidR="00A84B1E">
        <w:rPr>
          <w:rFonts w:ascii="Calibri" w:hAnsi="Calibri" w:cs="Calibri"/>
          <w:sz w:val="22"/>
          <w:szCs w:val="24"/>
        </w:rPr>
        <w:t>The 5G smartphones demonstrate our commitment to 5G For All, where the technology’s potential is unleashed to multiple mobile categories for more consumers to benefit.</w:t>
      </w:r>
      <w:r w:rsidRPr="00E67DBC" w:rsidR="00CF7A55">
        <w:rPr>
          <w:rFonts w:ascii="Calibri" w:hAnsi="Calibri" w:cs="Calibri"/>
          <w:sz w:val="22"/>
          <w:szCs w:val="24"/>
        </w:rPr>
        <w:t xml:space="preserve"> In 2022, TCL Communication has released its TCL 30 series lineup, including three 5G phones: TCL 30 XE 5G, TCL 30 V 5G, TCL 30 5G. It further shows TCL’s determination to bring a more affordable and accessible 5G world for all.</w:t>
      </w:r>
    </w:p>
    <w:p w:rsidRPr="00E67DBC" w:rsidR="00984FA9" w:rsidP="00353A96" w:rsidRDefault="00984FA9" w14:paraId="2C9D69A9" w14:textId="77777777">
      <w:pPr>
        <w:rPr>
          <w:rStyle w:val="A00"/>
          <w:rFonts w:ascii="Calibri" w:hAnsi="Calibri" w:cs="Calibri"/>
          <w:color w:val="auto"/>
        </w:rPr>
      </w:pPr>
    </w:p>
    <w:p w:rsidRPr="00E67DBC" w:rsidR="002E6DE7" w:rsidP="46513D91" w:rsidRDefault="002E6DE7" w14:paraId="2DEB322A" w14:textId="1F05C91B">
      <w:pPr>
        <w:pStyle w:val="Pa0"/>
        <w:jc w:val="both"/>
        <w:rPr>
          <w:rFonts w:ascii="Calibri" w:hAnsi="Calibri" w:eastAsia="等线" w:cs="Calibri" w:eastAsiaTheme="minorEastAsia"/>
          <w:b w:val="1"/>
          <w:bCs w:val="1"/>
          <w:sz w:val="36"/>
          <w:szCs w:val="36"/>
        </w:rPr>
      </w:pPr>
      <w:r w:rsidRPr="46513D91" w:rsidR="46513D91">
        <w:rPr>
          <w:rStyle w:val="A30"/>
          <w:rFonts w:ascii="Calibri" w:hAnsi="Calibri" w:eastAsia="等线" w:cs="Calibri" w:eastAsiaTheme="minorEastAsia"/>
          <w:b w:val="1"/>
          <w:bCs w:val="1"/>
          <w:color w:val="auto"/>
        </w:rPr>
        <w:t>OUR AI x IoT STRATEGY</w:t>
      </w:r>
    </w:p>
    <w:p w:rsidRPr="00E67DBC" w:rsidR="002E6DE7" w:rsidP="00353A96" w:rsidRDefault="002E6DE7" w14:paraId="32F050D2" w14:textId="77777777">
      <w:pPr>
        <w:rPr>
          <w:rFonts w:ascii="Calibri" w:hAnsi="Calibri" w:cs="Calibri"/>
          <w:sz w:val="22"/>
          <w:szCs w:val="24"/>
        </w:rPr>
      </w:pPr>
      <w:r w:rsidRPr="00E67DBC">
        <w:rPr>
          <w:rFonts w:ascii="Calibri" w:hAnsi="Calibri" w:cs="Calibri"/>
          <w:sz w:val="22"/>
          <w:szCs w:val="24"/>
        </w:rPr>
        <w:t>TCL’s AI x IoT strategy focuses on helping users start their journey toward a smarter home and life. It merges hardware, software, connectivity and fusion into comprehensive solutions that help users create smart, convenient, secure and environmentally responsible lives.</w:t>
      </w:r>
    </w:p>
    <w:p w:rsidRPr="00E67DBC" w:rsidR="002E6DE7" w:rsidP="00353A96" w:rsidRDefault="002E6DE7" w14:paraId="485960C7" w14:textId="77777777">
      <w:pPr>
        <w:rPr>
          <w:rFonts w:ascii="Calibri" w:hAnsi="Calibri" w:cs="Calibri"/>
          <w:sz w:val="22"/>
          <w:szCs w:val="24"/>
        </w:rPr>
      </w:pPr>
    </w:p>
    <w:p w:rsidRPr="00E67DBC" w:rsidR="002E6DE7" w:rsidP="00353A96" w:rsidRDefault="002E6DE7" w14:paraId="27E29FFD" w14:textId="77777777">
      <w:pPr>
        <w:rPr>
          <w:rFonts w:ascii="Calibri" w:hAnsi="Calibri" w:cs="Calibri"/>
          <w:sz w:val="22"/>
          <w:szCs w:val="24"/>
        </w:rPr>
      </w:pPr>
      <w:r w:rsidRPr="00E67DBC">
        <w:rPr>
          <w:rFonts w:ascii="Calibri" w:hAnsi="Calibri" w:cs="Calibri"/>
          <w:sz w:val="22"/>
          <w:szCs w:val="24"/>
        </w:rPr>
        <w:t xml:space="preserve">TCL has established a comprehensive End, Edge and Cloud IoT ecosystem of devices. The ecosystem works with the world's top cloud services to provide connection and convenience that serve users’ needs anytime, anywhere using their smart phones and TVs as central hubs of control. </w:t>
      </w:r>
    </w:p>
    <w:p w:rsidRPr="00E67DBC" w:rsidR="002E6DE7" w:rsidP="00353A96" w:rsidRDefault="002E6DE7" w14:paraId="3C2083C1" w14:textId="77777777">
      <w:pPr>
        <w:rPr>
          <w:rFonts w:ascii="Calibri" w:hAnsi="Calibri" w:cs="Calibri"/>
          <w:sz w:val="22"/>
          <w:szCs w:val="24"/>
        </w:rPr>
      </w:pPr>
    </w:p>
    <w:p w:rsidRPr="00E67DBC" w:rsidR="002E6DE7" w:rsidP="00353A96" w:rsidRDefault="002E6DE7" w14:paraId="466B4A98" w14:textId="77777777">
      <w:pPr>
        <w:rPr>
          <w:rFonts w:ascii="Calibri" w:hAnsi="Calibri" w:cs="Calibri"/>
          <w:sz w:val="22"/>
          <w:szCs w:val="24"/>
        </w:rPr>
      </w:pPr>
      <w:r w:rsidRPr="00E67DBC">
        <w:rPr>
          <w:rFonts w:ascii="Calibri" w:hAnsi="Calibri" w:cs="Calibri"/>
          <w:sz w:val="22"/>
          <w:szCs w:val="24"/>
        </w:rPr>
        <w:t xml:space="preserve">Dedicated to </w:t>
      </w:r>
      <w:r w:rsidRPr="00E67DBC" w:rsidR="000403D8">
        <w:rPr>
          <w:rFonts w:ascii="Calibri" w:hAnsi="Calibri" w:cs="Calibri"/>
          <w:sz w:val="22"/>
          <w:szCs w:val="24"/>
        </w:rPr>
        <w:t xml:space="preserve">further developing </w:t>
      </w:r>
      <w:r w:rsidRPr="00E67DBC">
        <w:rPr>
          <w:rFonts w:ascii="Calibri" w:hAnsi="Calibri" w:cs="Calibri"/>
          <w:sz w:val="22"/>
          <w:szCs w:val="24"/>
        </w:rPr>
        <w:t>AI x IoT, TCL has increased its</w:t>
      </w:r>
      <w:r w:rsidRPr="00E67DBC" w:rsidR="007A64DD">
        <w:rPr>
          <w:rFonts w:ascii="Calibri" w:hAnsi="Calibri" w:cs="Calibri"/>
          <w:sz w:val="22"/>
          <w:szCs w:val="24"/>
        </w:rPr>
        <w:t xml:space="preserve"> AI R&amp;D investments, establishing labs and engaging</w:t>
      </w:r>
      <w:r w:rsidRPr="00E67DBC">
        <w:rPr>
          <w:rFonts w:ascii="Calibri" w:hAnsi="Calibri" w:cs="Calibri"/>
          <w:sz w:val="22"/>
          <w:szCs w:val="24"/>
        </w:rPr>
        <w:t xml:space="preserve"> in numerous collaborations to ensure </w:t>
      </w:r>
      <w:r w:rsidRPr="00E67DBC" w:rsidR="0075392A">
        <w:rPr>
          <w:rFonts w:ascii="Calibri" w:hAnsi="Calibri" w:cs="Calibri"/>
          <w:sz w:val="22"/>
          <w:szCs w:val="24"/>
        </w:rPr>
        <w:t>its</w:t>
      </w:r>
      <w:r w:rsidRPr="00E67DBC">
        <w:rPr>
          <w:rFonts w:ascii="Calibri" w:hAnsi="Calibri" w:cs="Calibri"/>
          <w:sz w:val="22"/>
          <w:szCs w:val="24"/>
        </w:rPr>
        <w:t xml:space="preserve"> cutting edge of technological advancement: </w:t>
      </w:r>
    </w:p>
    <w:p w:rsidRPr="00E67DBC" w:rsidR="002E6DE7" w:rsidP="00353A96" w:rsidRDefault="002E6DE7" w14:paraId="1D198E00" w14:textId="77777777">
      <w:pPr>
        <w:rPr>
          <w:rFonts w:ascii="Calibri" w:hAnsi="Calibri" w:cs="Calibri"/>
          <w:sz w:val="22"/>
          <w:szCs w:val="24"/>
        </w:rPr>
      </w:pPr>
    </w:p>
    <w:p w:rsidRPr="00E67DBC" w:rsidR="002E6DE7" w:rsidP="00353A96" w:rsidRDefault="002E6DE7" w14:paraId="7869553D" w14:textId="77777777">
      <w:pPr>
        <w:rPr>
          <w:rFonts w:ascii="Calibri" w:hAnsi="Calibri" w:cs="Calibri"/>
          <w:sz w:val="22"/>
          <w:szCs w:val="24"/>
        </w:rPr>
      </w:pPr>
      <w:r w:rsidRPr="00E67DBC">
        <w:rPr>
          <w:rFonts w:ascii="Calibri" w:hAnsi="Calibri" w:cs="Calibri"/>
          <w:b/>
          <w:sz w:val="22"/>
          <w:szCs w:val="24"/>
        </w:rPr>
        <w:t>August 2017</w:t>
      </w:r>
      <w:r w:rsidRPr="00E67DBC">
        <w:rPr>
          <w:rFonts w:ascii="Calibri" w:hAnsi="Calibri" w:cs="Calibri"/>
          <w:sz w:val="22"/>
          <w:szCs w:val="24"/>
        </w:rPr>
        <w:t xml:space="preserve">: TCL </w:t>
      </w:r>
      <w:r w:rsidRPr="00E67DBC" w:rsidR="002B6E06">
        <w:rPr>
          <w:rFonts w:ascii="Calibri" w:hAnsi="Calibri" w:cs="Calibri"/>
          <w:sz w:val="22"/>
          <w:szCs w:val="24"/>
        </w:rPr>
        <w:t>enter</w:t>
      </w:r>
      <w:r w:rsidRPr="00E67DBC" w:rsidR="00C61507">
        <w:rPr>
          <w:rFonts w:ascii="Calibri" w:hAnsi="Calibri" w:cs="Calibri"/>
          <w:sz w:val="22"/>
          <w:szCs w:val="24"/>
        </w:rPr>
        <w:t>ed</w:t>
      </w:r>
      <w:r w:rsidRPr="00E67DBC" w:rsidR="002B6E06">
        <w:rPr>
          <w:rFonts w:ascii="Calibri" w:hAnsi="Calibri" w:cs="Calibri"/>
          <w:sz w:val="22"/>
          <w:szCs w:val="24"/>
        </w:rPr>
        <w:t xml:space="preserve"> a new era of collaboration by signing</w:t>
      </w:r>
      <w:r w:rsidRPr="00E67DBC">
        <w:rPr>
          <w:rFonts w:ascii="Calibri" w:hAnsi="Calibri" w:cs="Calibri"/>
          <w:sz w:val="22"/>
          <w:szCs w:val="24"/>
        </w:rPr>
        <w:t xml:space="preserve"> a strategic partnership agreement with the Chinese University of Hong Kong on AI development and big data research.</w:t>
      </w:r>
    </w:p>
    <w:p w:rsidRPr="00E67DBC" w:rsidR="002E6DE7" w:rsidP="00353A96" w:rsidRDefault="002E6DE7" w14:paraId="7BF7EAAF" w14:textId="77777777">
      <w:pPr>
        <w:rPr>
          <w:rFonts w:ascii="Calibri" w:hAnsi="Calibri" w:cs="Calibri"/>
        </w:rPr>
      </w:pPr>
      <w:r w:rsidRPr="00E67DBC">
        <w:rPr>
          <w:rFonts w:ascii="Calibri" w:hAnsi="Calibri" w:cs="Calibri"/>
          <w:b/>
        </w:rPr>
        <w:t>June 2018</w:t>
      </w:r>
      <w:r w:rsidRPr="00E67DBC">
        <w:rPr>
          <w:rFonts w:ascii="Calibri" w:hAnsi="Calibri" w:cs="Calibri"/>
        </w:rPr>
        <w:t>: TCL Communication and the TCL Industrial Technology Research Institute create</w:t>
      </w:r>
      <w:r w:rsidRPr="00E67DBC" w:rsidR="00C61507">
        <w:rPr>
          <w:rFonts w:ascii="Calibri" w:hAnsi="Calibri" w:cs="Calibri"/>
        </w:rPr>
        <w:t>d</w:t>
      </w:r>
      <w:r w:rsidRPr="00E67DBC">
        <w:rPr>
          <w:rFonts w:ascii="Calibri" w:hAnsi="Calibri" w:cs="Calibri"/>
        </w:rPr>
        <w:t xml:space="preserve"> the joint Artificial Intelligence Design Center in Shenzhen to foster innovation.</w:t>
      </w:r>
    </w:p>
    <w:p w:rsidRPr="00E67DBC" w:rsidR="002E6DE7" w:rsidP="00353A96" w:rsidRDefault="002E6DE7" w14:paraId="70F34092" w14:textId="77777777">
      <w:pPr>
        <w:rPr>
          <w:rFonts w:ascii="Calibri" w:hAnsi="Calibri" w:cs="Calibri"/>
        </w:rPr>
      </w:pPr>
      <w:r w:rsidRPr="00E67DBC">
        <w:rPr>
          <w:rFonts w:ascii="Calibri" w:hAnsi="Calibri" w:cs="Calibri"/>
          <w:b/>
        </w:rPr>
        <w:t>September 2018</w:t>
      </w:r>
      <w:r w:rsidRPr="00E67DBC">
        <w:rPr>
          <w:rFonts w:ascii="Calibri" w:hAnsi="Calibri" w:cs="Calibri"/>
        </w:rPr>
        <w:t>: TCL establishe</w:t>
      </w:r>
      <w:r w:rsidRPr="00E67DBC" w:rsidR="00C61507">
        <w:rPr>
          <w:rFonts w:ascii="Calibri" w:hAnsi="Calibri" w:cs="Calibri"/>
        </w:rPr>
        <w:t>d</w:t>
      </w:r>
      <w:r w:rsidRPr="00E67DBC">
        <w:rPr>
          <w:rFonts w:ascii="Calibri" w:hAnsi="Calibri" w:cs="Calibri"/>
        </w:rPr>
        <w:t xml:space="preserve"> an AI R&amp;D center in Warsaw, Poland, collaborating with local universities including the Warsaw University of Technology and the University of Warsaw. It focuse</w:t>
      </w:r>
      <w:r w:rsidRPr="00E67DBC" w:rsidR="00C61507">
        <w:rPr>
          <w:rFonts w:ascii="Calibri" w:hAnsi="Calibri" w:cs="Calibri"/>
        </w:rPr>
        <w:t>d</w:t>
      </w:r>
      <w:r w:rsidRPr="00E67DBC">
        <w:rPr>
          <w:rFonts w:ascii="Calibri" w:hAnsi="Calibri" w:cs="Calibri"/>
        </w:rPr>
        <w:t xml:space="preserve"> on AI-related research based on deep learning including computer vision, natural language processing and big data analysis.</w:t>
      </w:r>
    </w:p>
    <w:p w:rsidRPr="00E67DBC" w:rsidR="002E6DE7" w:rsidP="00353A96" w:rsidRDefault="002E6DE7" w14:paraId="3F010AC3" w14:textId="77777777">
      <w:pPr>
        <w:rPr>
          <w:rFonts w:ascii="Calibri" w:hAnsi="Calibri" w:cs="Calibri"/>
        </w:rPr>
      </w:pPr>
      <w:r w:rsidRPr="00E67DBC">
        <w:rPr>
          <w:rFonts w:ascii="Calibri" w:hAnsi="Calibri" w:cs="Calibri"/>
          <w:b/>
        </w:rPr>
        <w:t>September 2019</w:t>
      </w:r>
      <w:r w:rsidRPr="00E67DBC">
        <w:rPr>
          <w:rFonts w:ascii="Calibri" w:hAnsi="Calibri" w:cs="Calibri"/>
        </w:rPr>
        <w:t>: TCL open</w:t>
      </w:r>
      <w:r w:rsidRPr="00E67DBC" w:rsidR="00C61507">
        <w:rPr>
          <w:rFonts w:ascii="Calibri" w:hAnsi="Calibri" w:cs="Calibri"/>
        </w:rPr>
        <w:t>ed</w:t>
      </w:r>
      <w:r w:rsidRPr="00E67DBC">
        <w:rPr>
          <w:rFonts w:ascii="Calibri" w:hAnsi="Calibri" w:cs="Calibri"/>
        </w:rPr>
        <w:t xml:space="preserve"> its dedicated Eagle Lab in Shenzhen. It ha</w:t>
      </w:r>
      <w:r w:rsidRPr="00E67DBC" w:rsidR="00C61507">
        <w:rPr>
          <w:rFonts w:ascii="Calibri" w:hAnsi="Calibri" w:cs="Calibri"/>
        </w:rPr>
        <w:t>d</w:t>
      </w:r>
      <w:r w:rsidRPr="00E67DBC">
        <w:rPr>
          <w:rFonts w:ascii="Calibri" w:hAnsi="Calibri" w:cs="Calibri"/>
        </w:rPr>
        <w:t xml:space="preserve"> a team of 200 AI algorithm engineers and 100 IoT and cloud developers specializing in the electronics, telecommunication, internet and finance industries. The lab develop</w:t>
      </w:r>
      <w:r w:rsidRPr="00E67DBC" w:rsidR="00C61507">
        <w:rPr>
          <w:rFonts w:ascii="Calibri" w:hAnsi="Calibri" w:cs="Calibri"/>
        </w:rPr>
        <w:t>ed</w:t>
      </w:r>
      <w:r w:rsidRPr="00E67DBC">
        <w:rPr>
          <w:rFonts w:ascii="Calibri" w:hAnsi="Calibri" w:cs="Calibri"/>
        </w:rPr>
        <w:t xml:space="preserve"> technology that maximize</w:t>
      </w:r>
      <w:r w:rsidRPr="00E67DBC" w:rsidR="00C61507">
        <w:rPr>
          <w:rFonts w:ascii="Calibri" w:hAnsi="Calibri" w:cs="Calibri"/>
        </w:rPr>
        <w:t>d</w:t>
      </w:r>
      <w:r w:rsidRPr="00E67DBC">
        <w:rPr>
          <w:rFonts w:ascii="Calibri" w:hAnsi="Calibri" w:cs="Calibri"/>
        </w:rPr>
        <w:t xml:space="preserve"> TCL’s technical capabilities using AI, IoT and cloud services, aiding all of its product categories as a single R&amp;D platform. </w:t>
      </w:r>
    </w:p>
    <w:p w:rsidRPr="00E67DBC" w:rsidR="002E6DE7" w:rsidP="00353A96" w:rsidRDefault="002E6DE7" w14:paraId="2606C012" w14:textId="77777777">
      <w:pPr>
        <w:rPr>
          <w:rFonts w:ascii="Calibri" w:hAnsi="Calibri" w:cs="Calibri"/>
          <w:sz w:val="22"/>
          <w:szCs w:val="24"/>
        </w:rPr>
      </w:pPr>
    </w:p>
    <w:p w:rsidRPr="00E67DBC" w:rsidR="002E6DE7" w:rsidP="00353A96" w:rsidRDefault="002E6DE7" w14:paraId="6C033539" w14:textId="77777777">
      <w:pPr>
        <w:rPr>
          <w:rFonts w:ascii="Calibri" w:hAnsi="Calibri" w:cs="Calibri"/>
          <w:sz w:val="22"/>
          <w:szCs w:val="24"/>
        </w:rPr>
      </w:pPr>
      <w:r w:rsidRPr="00E67DBC">
        <w:rPr>
          <w:rFonts w:ascii="Calibri" w:hAnsi="Calibri" w:cs="Calibri"/>
          <w:sz w:val="22"/>
          <w:szCs w:val="24"/>
        </w:rPr>
        <w:t>TCL will continue expanding its smart home offerings with enhanced infrastructure and more comprehensive services, continually building superior product</w:t>
      </w:r>
      <w:r w:rsidRPr="00E67DBC" w:rsidR="002B6E06">
        <w:rPr>
          <w:rFonts w:ascii="Calibri" w:hAnsi="Calibri" w:cs="Calibri"/>
          <w:sz w:val="22"/>
          <w:szCs w:val="24"/>
        </w:rPr>
        <w:t>s</w:t>
      </w:r>
      <w:r w:rsidRPr="00E67DBC">
        <w:rPr>
          <w:rFonts w:ascii="Calibri" w:hAnsi="Calibri" w:cs="Calibri"/>
          <w:sz w:val="22"/>
          <w:szCs w:val="24"/>
        </w:rPr>
        <w:t xml:space="preserve"> and service experience for users around the world. </w:t>
      </w:r>
    </w:p>
    <w:p w:rsidRPr="00E67DBC" w:rsidR="002E6DE7" w:rsidP="00353A96" w:rsidRDefault="002E6DE7" w14:paraId="521DBEDF" w14:textId="77777777">
      <w:pPr>
        <w:rPr>
          <w:rFonts w:ascii="Calibri" w:hAnsi="Calibri" w:cs="Calibri"/>
        </w:rPr>
      </w:pPr>
    </w:p>
    <w:p w:rsidRPr="00E67DBC" w:rsidR="007C47C5" w:rsidP="00353A96" w:rsidRDefault="007C47C5" w14:paraId="5A3051E5" w14:textId="77777777">
      <w:pPr>
        <w:rPr>
          <w:rStyle w:val="A30"/>
          <w:rFonts w:ascii="Calibri" w:hAnsi="Calibri" w:cs="Calibri"/>
          <w:b/>
          <w:color w:val="auto"/>
        </w:rPr>
      </w:pPr>
      <w:r w:rsidRPr="00E67DBC">
        <w:rPr>
          <w:rStyle w:val="A30"/>
          <w:rFonts w:ascii="Calibri" w:hAnsi="Calibri" w:cs="Calibri"/>
          <w:b/>
          <w:color w:val="auto"/>
        </w:rPr>
        <w:lastRenderedPageBreak/>
        <w:t>CORPORATE SOCIAL RESPONSIBILITY</w:t>
      </w:r>
    </w:p>
    <w:p w:rsidRPr="00E67DBC" w:rsidR="00502083" w:rsidP="00353A96" w:rsidRDefault="00502083" w14:paraId="505F493A" w14:textId="728910A8">
      <w:pPr>
        <w:rPr>
          <w:rFonts w:ascii="Calibri" w:hAnsi="Calibri" w:cs="Calibri"/>
          <w:sz w:val="22"/>
          <w:szCs w:val="24"/>
        </w:rPr>
      </w:pPr>
    </w:p>
    <w:p w:rsidRPr="00E67DBC" w:rsidR="00502083" w:rsidP="00502083" w:rsidRDefault="00502083" w14:paraId="66296BE8" w14:textId="7E8C35DE">
      <w:pPr>
        <w:rPr>
          <w:rFonts w:ascii="Calibri" w:hAnsi="Calibri" w:cs="Calibri"/>
          <w:sz w:val="22"/>
          <w:szCs w:val="24"/>
        </w:rPr>
      </w:pPr>
      <w:r w:rsidRPr="00E67DBC">
        <w:rPr>
          <w:rFonts w:ascii="Calibri" w:hAnsi="Calibri" w:cs="Calibri"/>
          <w:sz w:val="22"/>
          <w:szCs w:val="24"/>
        </w:rPr>
        <w:t xml:space="preserve">TCL Communication </w:t>
      </w:r>
      <w:r w:rsidRPr="00E67DBC" w:rsidR="00983977">
        <w:rPr>
          <w:rFonts w:ascii="Calibri" w:hAnsi="Calibri" w:cs="Calibri"/>
          <w:sz w:val="22"/>
          <w:szCs w:val="24"/>
        </w:rPr>
        <w:t xml:space="preserve">adheres </w:t>
      </w:r>
      <w:r w:rsidRPr="00E67DBC">
        <w:rPr>
          <w:rFonts w:ascii="Calibri" w:hAnsi="Calibri" w:cs="Calibri"/>
          <w:sz w:val="22"/>
          <w:szCs w:val="24"/>
        </w:rPr>
        <w:t>to the concept of sustainable</w:t>
      </w:r>
      <w:r w:rsidRPr="00E67DBC">
        <w:rPr>
          <w:rFonts w:hint="eastAsia" w:ascii="Calibri" w:hAnsi="Calibri" w:cs="Calibri"/>
          <w:sz w:val="22"/>
          <w:szCs w:val="24"/>
        </w:rPr>
        <w:t xml:space="preserve"> </w:t>
      </w:r>
      <w:r w:rsidRPr="00E67DBC">
        <w:rPr>
          <w:rFonts w:ascii="Calibri" w:hAnsi="Calibri" w:cs="Calibri"/>
          <w:sz w:val="22"/>
          <w:szCs w:val="24"/>
        </w:rPr>
        <w:t>development, focusing on seven issues</w:t>
      </w:r>
      <w:r w:rsidRPr="00E67DBC">
        <w:rPr>
          <w:rFonts w:hint="eastAsia" w:ascii="Calibri" w:hAnsi="Calibri" w:cs="Calibri"/>
          <w:sz w:val="22"/>
          <w:szCs w:val="24"/>
        </w:rPr>
        <w:t xml:space="preserve"> </w:t>
      </w:r>
      <w:r w:rsidRPr="00E67DBC">
        <w:rPr>
          <w:rFonts w:ascii="Calibri" w:hAnsi="Calibri" w:cs="Calibri"/>
          <w:sz w:val="22"/>
          <w:szCs w:val="24"/>
        </w:rPr>
        <w:t>including environmental protection, employment promotion,</w:t>
      </w:r>
      <w:r w:rsidRPr="00E67DBC">
        <w:rPr>
          <w:rFonts w:hint="eastAsia" w:ascii="Calibri" w:hAnsi="Calibri" w:cs="Calibri"/>
          <w:sz w:val="22"/>
          <w:szCs w:val="24"/>
        </w:rPr>
        <w:t xml:space="preserve"> </w:t>
      </w:r>
      <w:r w:rsidRPr="00E67DBC">
        <w:rPr>
          <w:rFonts w:ascii="Calibri" w:hAnsi="Calibri" w:cs="Calibri"/>
          <w:sz w:val="22"/>
          <w:szCs w:val="24"/>
        </w:rPr>
        <w:t>protection of employees' rights and interests, health and safety, fair</w:t>
      </w:r>
      <w:r w:rsidRPr="00E67DBC">
        <w:rPr>
          <w:rFonts w:hint="eastAsia" w:ascii="Calibri" w:hAnsi="Calibri" w:cs="Calibri"/>
          <w:sz w:val="22"/>
          <w:szCs w:val="24"/>
        </w:rPr>
        <w:t xml:space="preserve"> </w:t>
      </w:r>
      <w:r w:rsidRPr="00E67DBC">
        <w:rPr>
          <w:rFonts w:ascii="Calibri" w:hAnsi="Calibri" w:cs="Calibri"/>
          <w:sz w:val="22"/>
          <w:szCs w:val="24"/>
        </w:rPr>
        <w:t>operation, consumer relations, and community participation and</w:t>
      </w:r>
      <w:r w:rsidRPr="00E67DBC">
        <w:rPr>
          <w:rFonts w:hint="eastAsia" w:ascii="Calibri" w:hAnsi="Calibri" w:cs="Calibri"/>
          <w:sz w:val="22"/>
          <w:szCs w:val="24"/>
        </w:rPr>
        <w:t xml:space="preserve"> </w:t>
      </w:r>
      <w:r w:rsidRPr="00E67DBC">
        <w:rPr>
          <w:rFonts w:ascii="Calibri" w:hAnsi="Calibri" w:cs="Calibri"/>
          <w:sz w:val="22"/>
          <w:szCs w:val="24"/>
        </w:rPr>
        <w:t>development:</w:t>
      </w:r>
    </w:p>
    <w:p w:rsidRPr="00E67DBC" w:rsidR="002C0AE5" w:rsidP="002C0AE5" w:rsidRDefault="002C0AE5" w14:paraId="07561A81" w14:textId="77777777">
      <w:pPr>
        <w:pStyle w:val="a8"/>
        <w:numPr>
          <w:ilvl w:val="0"/>
          <w:numId w:val="4"/>
        </w:numPr>
        <w:ind w:firstLineChars="0"/>
        <w:rPr>
          <w:rFonts w:ascii="Calibri" w:hAnsi="Calibri" w:cs="Calibri"/>
          <w:sz w:val="22"/>
          <w:szCs w:val="24"/>
        </w:rPr>
      </w:pPr>
      <w:r w:rsidRPr="00E67DBC">
        <w:rPr>
          <w:rFonts w:ascii="Calibri" w:hAnsi="Calibri" w:cs="Calibri"/>
          <w:sz w:val="22"/>
          <w:szCs w:val="24"/>
        </w:rPr>
        <w:t xml:space="preserve">TCL Communication enhanced design of the power-saving strategy for 5G mobile phones such as Smart Manager with three 5G power-saving modes provided. </w:t>
      </w:r>
    </w:p>
    <w:p w:rsidRPr="00E67DBC" w:rsidR="00354A83" w:rsidP="006E5453" w:rsidRDefault="00F2547D" w14:paraId="5FFEB01F" w14:textId="3F230EC7">
      <w:pPr>
        <w:pStyle w:val="a8"/>
        <w:numPr>
          <w:ilvl w:val="0"/>
          <w:numId w:val="4"/>
        </w:numPr>
        <w:ind w:firstLineChars="0"/>
        <w:rPr>
          <w:rFonts w:ascii="Calibri" w:hAnsi="Calibri" w:cs="Calibri"/>
          <w:sz w:val="22"/>
        </w:rPr>
      </w:pPr>
      <w:r w:rsidRPr="00E67DBC">
        <w:rPr>
          <w:rFonts w:ascii="Calibri" w:hAnsi="Calibri"/>
          <w:spacing w:val="-2"/>
          <w:sz w:val="22"/>
        </w:rPr>
        <w:t xml:space="preserve">TCL </w:t>
      </w:r>
      <w:r w:rsidRPr="00E67DBC" w:rsidR="007326F6">
        <w:rPr>
          <w:rFonts w:ascii="Calibri" w:hAnsi="Calibri"/>
          <w:spacing w:val="-2"/>
          <w:sz w:val="22"/>
        </w:rPr>
        <w:t>C</w:t>
      </w:r>
      <w:r w:rsidRPr="00E67DBC">
        <w:rPr>
          <w:rFonts w:ascii="Calibri" w:hAnsi="Calibri"/>
          <w:spacing w:val="-2"/>
          <w:sz w:val="22"/>
        </w:rPr>
        <w:t>ommunication contributes to building up a green manufacturing eco</w:t>
      </w:r>
      <w:r w:rsidRPr="00E67DBC" w:rsidR="007326F6">
        <w:rPr>
          <w:rFonts w:ascii="Calibri" w:hAnsi="Calibri"/>
          <w:spacing w:val="-2"/>
          <w:sz w:val="22"/>
        </w:rPr>
        <w:t>system</w:t>
      </w:r>
      <w:r w:rsidRPr="00E67DBC">
        <w:rPr>
          <w:rFonts w:ascii="Calibri" w:hAnsi="Calibri"/>
          <w:spacing w:val="-2"/>
          <w:sz w:val="22"/>
        </w:rPr>
        <w:t xml:space="preserve"> by using certificated materials, implementing energy</w:t>
      </w:r>
      <w:r w:rsidRPr="00E67DBC" w:rsidR="007326F6">
        <w:rPr>
          <w:rFonts w:ascii="Calibri" w:hAnsi="Calibri"/>
          <w:spacing w:val="-2"/>
          <w:sz w:val="22"/>
        </w:rPr>
        <w:t>-</w:t>
      </w:r>
      <w:r w:rsidRPr="00E67DBC">
        <w:rPr>
          <w:rFonts w:ascii="Calibri" w:hAnsi="Calibri"/>
          <w:spacing w:val="-2"/>
          <w:sz w:val="22"/>
        </w:rPr>
        <w:t>saved produc</w:t>
      </w:r>
      <w:r w:rsidRPr="00E67DBC" w:rsidR="004F1B44">
        <w:rPr>
          <w:rFonts w:ascii="Calibri" w:hAnsi="Calibri"/>
          <w:spacing w:val="-2"/>
          <w:sz w:val="22"/>
        </w:rPr>
        <w:t>t</w:t>
      </w:r>
      <w:r w:rsidRPr="00E67DBC">
        <w:rPr>
          <w:rFonts w:ascii="Calibri" w:hAnsi="Calibri"/>
          <w:spacing w:val="-2"/>
          <w:sz w:val="22"/>
        </w:rPr>
        <w:t xml:space="preserve"> lines, and innovated organization strategy to create green products for eco-sustain</w:t>
      </w:r>
      <w:r w:rsidRPr="00E67DBC" w:rsidR="004F1B44">
        <w:rPr>
          <w:rFonts w:ascii="Calibri" w:hAnsi="Calibri"/>
          <w:spacing w:val="-2"/>
          <w:sz w:val="22"/>
        </w:rPr>
        <w:t>ability</w:t>
      </w:r>
      <w:r w:rsidRPr="00E67DBC">
        <w:rPr>
          <w:rFonts w:ascii="Calibri" w:hAnsi="Calibri"/>
          <w:spacing w:val="-2"/>
          <w:sz w:val="22"/>
        </w:rPr>
        <w:t>.</w:t>
      </w:r>
      <w:r w:rsidRPr="00E67DBC" w:rsidR="006E5453">
        <w:rPr>
          <w:rFonts w:ascii="Calibri" w:hAnsi="Calibri"/>
          <w:spacing w:val="-2"/>
          <w:sz w:val="22"/>
        </w:rPr>
        <w:t xml:space="preserve"> </w:t>
      </w:r>
    </w:p>
    <w:p w:rsidRPr="00E67DBC" w:rsidR="006E5453" w:rsidP="006E5453" w:rsidRDefault="006E5453" w14:paraId="6DF6BB2C" w14:textId="6516631B">
      <w:pPr>
        <w:pStyle w:val="a8"/>
        <w:numPr>
          <w:ilvl w:val="0"/>
          <w:numId w:val="4"/>
        </w:numPr>
        <w:ind w:firstLineChars="0"/>
        <w:rPr>
          <w:rFonts w:ascii="Calibri" w:hAnsi="Calibri" w:cs="Calibri"/>
          <w:sz w:val="22"/>
          <w:szCs w:val="24"/>
        </w:rPr>
      </w:pPr>
      <w:r w:rsidRPr="00E67DBC">
        <w:rPr>
          <w:rFonts w:ascii="Calibri" w:hAnsi="Calibri" w:cs="Calibri"/>
          <w:sz w:val="22"/>
          <w:szCs w:val="24"/>
        </w:rPr>
        <w:t xml:space="preserve">TCL Communication adopts green and innovative requirements to examine the packaging materials </w:t>
      </w:r>
      <w:r w:rsidRPr="00E67DBC" w:rsidR="00E27EBA">
        <w:rPr>
          <w:rFonts w:ascii="Calibri" w:hAnsi="Calibri" w:cs="Calibri"/>
          <w:sz w:val="22"/>
          <w:szCs w:val="24"/>
        </w:rPr>
        <w:t xml:space="preserve">and </w:t>
      </w:r>
      <w:r w:rsidRPr="00E67DBC" w:rsidR="00E27EBA">
        <w:rPr>
          <w:rFonts w:hint="eastAsia" w:ascii="Calibri" w:hAnsi="Calibri" w:cs="Calibri"/>
          <w:sz w:val="22"/>
          <w:szCs w:val="24"/>
        </w:rPr>
        <w:t>uses</w:t>
      </w:r>
      <w:r w:rsidRPr="00E67DBC">
        <w:rPr>
          <w:rFonts w:ascii="Calibri" w:hAnsi="Calibri" w:cs="Calibri"/>
          <w:sz w:val="22"/>
          <w:szCs w:val="24"/>
        </w:rPr>
        <w:t xml:space="preserve"> harmless, pollution-free, renewable and green packaging instead of hazardous raw materials</w:t>
      </w:r>
      <w:r w:rsidRPr="00E67DBC" w:rsidR="00E27EBA">
        <w:rPr>
          <w:rFonts w:ascii="Calibri" w:hAnsi="Calibri" w:cs="Calibri"/>
          <w:sz w:val="22"/>
          <w:szCs w:val="24"/>
        </w:rPr>
        <w:t>.</w:t>
      </w:r>
      <w:r w:rsidRPr="00E67DBC" w:rsidR="007326F6">
        <w:rPr>
          <w:rFonts w:ascii="Calibri" w:hAnsi="Calibri" w:cs="Calibri"/>
          <w:sz w:val="22"/>
          <w:szCs w:val="24"/>
        </w:rPr>
        <w:t xml:space="preserve"> </w:t>
      </w:r>
      <w:r w:rsidRPr="00E67DBC" w:rsidR="00E27EBA">
        <w:rPr>
          <w:rFonts w:ascii="Calibri" w:hAnsi="Calibri" w:cs="Calibri"/>
          <w:sz w:val="22"/>
          <w:szCs w:val="24"/>
        </w:rPr>
        <w:t xml:space="preserve">The </w:t>
      </w:r>
      <w:r w:rsidRPr="00E67DBC">
        <w:rPr>
          <w:rFonts w:ascii="Calibri" w:hAnsi="Calibri" w:cs="Calibri"/>
          <w:sz w:val="22"/>
          <w:szCs w:val="24"/>
        </w:rPr>
        <w:t>lighter, easy-recycle, renewable package</w:t>
      </w:r>
      <w:r w:rsidRPr="00E67DBC" w:rsidR="00E27EBA">
        <w:rPr>
          <w:rFonts w:ascii="Calibri" w:hAnsi="Calibri" w:cs="Calibri"/>
          <w:sz w:val="22"/>
          <w:szCs w:val="24"/>
        </w:rPr>
        <w:t xml:space="preserve"> </w:t>
      </w:r>
      <w:r w:rsidRPr="00E67DBC">
        <w:rPr>
          <w:rFonts w:ascii="Calibri" w:hAnsi="Calibri" w:cs="Calibri"/>
          <w:sz w:val="22"/>
          <w:szCs w:val="24"/>
        </w:rPr>
        <w:t xml:space="preserve">have </w:t>
      </w:r>
      <w:r w:rsidRPr="00E67DBC" w:rsidR="007326F6">
        <w:rPr>
          <w:rFonts w:ascii="Calibri" w:hAnsi="Calibri" w:cs="Calibri"/>
          <w:sz w:val="22"/>
          <w:szCs w:val="24"/>
        </w:rPr>
        <w:t>taken</w:t>
      </w:r>
      <w:r w:rsidRPr="00E67DBC">
        <w:rPr>
          <w:rFonts w:ascii="Calibri" w:hAnsi="Calibri" w:cs="Calibri"/>
          <w:sz w:val="22"/>
          <w:szCs w:val="24"/>
        </w:rPr>
        <w:t xml:space="preserve"> place in European Union already.</w:t>
      </w:r>
    </w:p>
    <w:p w:rsidRPr="00E67DBC" w:rsidR="00354A83" w:rsidRDefault="00354A83" w14:paraId="45A1C5F5" w14:textId="19FB7304">
      <w:pPr>
        <w:pStyle w:val="a8"/>
        <w:numPr>
          <w:ilvl w:val="0"/>
          <w:numId w:val="4"/>
        </w:numPr>
        <w:ind w:firstLineChars="0"/>
        <w:rPr>
          <w:rFonts w:ascii="Calibri" w:hAnsi="Calibri" w:cs="Calibri"/>
          <w:sz w:val="22"/>
          <w:szCs w:val="24"/>
        </w:rPr>
      </w:pPr>
      <w:r w:rsidRPr="00E67DBC">
        <w:rPr>
          <w:rFonts w:ascii="Calibri" w:hAnsi="Calibri" w:cs="Calibri"/>
          <w:sz w:val="22"/>
          <w:szCs w:val="24"/>
        </w:rPr>
        <w:t>TCL Communication implements Regulations on Management of Water Resources and strives to improve water-saving efficiency through management improvement and technical transformation.</w:t>
      </w:r>
      <w:r w:rsidRPr="00E67DBC" w:rsidR="002C0AE5">
        <w:rPr>
          <w:rFonts w:ascii="Calibri" w:hAnsi="Calibri" w:cs="Calibri"/>
          <w:sz w:val="22"/>
          <w:szCs w:val="24"/>
        </w:rPr>
        <w:t xml:space="preserve"> Moreover, </w:t>
      </w:r>
      <w:r w:rsidRPr="00E67DBC">
        <w:rPr>
          <w:rFonts w:ascii="Calibri" w:hAnsi="Calibri" w:cs="Calibri"/>
          <w:sz w:val="22"/>
          <w:szCs w:val="24"/>
        </w:rPr>
        <w:t xml:space="preserve">TCL Communication has formulated Regulations for Prevention and Control of Waste Pollution and List of Hazardous Wastes of the Company, to promote the recycling of wastes by clarifying the requirements on management of waste reduction, classification, labeling, collection, storage, and disposal. </w:t>
      </w:r>
    </w:p>
    <w:p w:rsidRPr="00E67DBC" w:rsidR="00561481" w:rsidP="00561481" w:rsidRDefault="00561481" w14:paraId="339A00D8" w14:textId="77777777">
      <w:pPr>
        <w:pStyle w:val="a8"/>
        <w:numPr>
          <w:ilvl w:val="0"/>
          <w:numId w:val="4"/>
        </w:numPr>
        <w:ind w:firstLineChars="0"/>
        <w:rPr>
          <w:rFonts w:ascii="Calibri" w:hAnsi="Calibri" w:cs="Calibri"/>
          <w:sz w:val="22"/>
          <w:szCs w:val="24"/>
        </w:rPr>
      </w:pPr>
      <w:r w:rsidRPr="00E67DBC">
        <w:rPr>
          <w:rFonts w:ascii="Calibri" w:hAnsi="Calibri" w:cs="Calibri"/>
          <w:sz w:val="22"/>
          <w:szCs w:val="24"/>
        </w:rPr>
        <w:t>TCL Communication established internal systems (such as Quality Management Manual and PIM Process) to implement the quality management spirit of "prevention first" and ensure product quality in the whole process, namely, from the product concept stage to planning stage, development stage, verification stage, production ramp stage and finally to marketing stage.</w:t>
      </w:r>
    </w:p>
    <w:p w:rsidRPr="00E67DBC" w:rsidR="00F2547D" w:rsidRDefault="00354A83" w14:paraId="67D08436" w14:textId="5E781E7E">
      <w:pPr>
        <w:pStyle w:val="a8"/>
        <w:numPr>
          <w:ilvl w:val="0"/>
          <w:numId w:val="4"/>
        </w:numPr>
        <w:ind w:firstLineChars="0"/>
        <w:rPr>
          <w:rFonts w:ascii="Calibri" w:hAnsi="Calibri"/>
        </w:rPr>
      </w:pPr>
      <w:r w:rsidRPr="00E67DBC">
        <w:rPr>
          <w:rFonts w:ascii="Calibri" w:hAnsi="Calibri" w:cs="Calibri"/>
          <w:sz w:val="22"/>
          <w:szCs w:val="24"/>
        </w:rPr>
        <w:t xml:space="preserve">TCL Communication carries out an employee satisfaction survey every year. The survey activity is based on the driving factors of 20 satisfaction dimensions, which can be used to analyze the relationship between the driving factors of satisfaction and employee engagement, to deeply understand employees' expectations for the company. </w:t>
      </w:r>
    </w:p>
    <w:p w:rsidRPr="00E67DBC" w:rsidR="00502083" w:rsidP="00C17242" w:rsidRDefault="0063565C" w14:paraId="7B2010B3" w14:textId="4F250C51">
      <w:pPr>
        <w:pStyle w:val="a8"/>
        <w:numPr>
          <w:ilvl w:val="0"/>
          <w:numId w:val="4"/>
        </w:numPr>
        <w:ind w:firstLineChars="0"/>
        <w:rPr>
          <w:rFonts w:ascii="Calibri" w:hAnsi="Calibri" w:cs="Calibri"/>
          <w:sz w:val="22"/>
          <w:szCs w:val="24"/>
        </w:rPr>
      </w:pPr>
      <w:r w:rsidRPr="00E67DBC">
        <w:rPr>
          <w:rFonts w:ascii="Calibri" w:hAnsi="Calibri" w:cs="Calibri"/>
          <w:sz w:val="22"/>
          <w:szCs w:val="24"/>
        </w:rPr>
        <w:t>TCL Communication focuses on integration with the community, and actively participates in the community's public welfare.</w:t>
      </w:r>
      <w:r w:rsidRPr="00E67DBC" w:rsidR="006E5453">
        <w:rPr>
          <w:rFonts w:ascii="Calibri" w:hAnsi="Calibri" w:cs="Calibri"/>
          <w:sz w:val="22"/>
          <w:szCs w:val="24"/>
        </w:rPr>
        <w:t xml:space="preserve"> In 2020, </w:t>
      </w:r>
      <w:r w:rsidRPr="00E67DBC" w:rsidR="002B44DA">
        <w:rPr>
          <w:rFonts w:ascii="Calibri" w:hAnsi="Calibri"/>
          <w:sz w:val="22"/>
        </w:rPr>
        <w:t>TCL Electronics launched philanthropic activities</w:t>
      </w:r>
      <w:r w:rsidRPr="00E67DBC" w:rsidR="002306DE">
        <w:rPr>
          <w:rFonts w:ascii="Calibri" w:hAnsi="Calibri"/>
          <w:sz w:val="22"/>
        </w:rPr>
        <w:t xml:space="preserve"> </w:t>
      </w:r>
      <w:r w:rsidRPr="00E67DBC" w:rsidR="002B44DA">
        <w:rPr>
          <w:rFonts w:ascii="Calibri" w:hAnsi="Calibri"/>
          <w:sz w:val="22"/>
        </w:rPr>
        <w:t xml:space="preserve">in Thailand, Vietnam, the Philippines, </w:t>
      </w:r>
      <w:r w:rsidRPr="00E67DBC" w:rsidR="006405A6">
        <w:rPr>
          <w:rFonts w:ascii="Calibri" w:hAnsi="Calibri"/>
          <w:sz w:val="22"/>
        </w:rPr>
        <w:t>and other countries.</w:t>
      </w:r>
    </w:p>
    <w:p w:rsidRPr="00E67DBC" w:rsidR="006E5453" w:rsidP="00C17242" w:rsidRDefault="006E5453" w14:paraId="354AC51C" w14:textId="77777777">
      <w:pPr>
        <w:pStyle w:val="a8"/>
        <w:numPr>
          <w:ilvl w:val="0"/>
          <w:numId w:val="4"/>
        </w:numPr>
        <w:ind w:firstLineChars="0"/>
        <w:rPr>
          <w:rFonts w:ascii="Calibri" w:hAnsi="Calibri" w:cs="Calibri"/>
          <w:sz w:val="22"/>
          <w:szCs w:val="24"/>
        </w:rPr>
      </w:pPr>
    </w:p>
    <w:p w:rsidRPr="00E67DBC" w:rsidR="00502083" w:rsidP="00502083" w:rsidRDefault="00502083" w14:paraId="26274ADC" w14:textId="714560FF">
      <w:pPr>
        <w:rPr>
          <w:rFonts w:ascii="Calibri" w:hAnsi="Calibri" w:cs="Calibri"/>
          <w:sz w:val="22"/>
          <w:szCs w:val="24"/>
        </w:rPr>
      </w:pPr>
      <w:r w:rsidRPr="00E67DBC">
        <w:rPr>
          <w:rFonts w:ascii="Calibri" w:hAnsi="Calibri" w:cs="Calibri"/>
          <w:sz w:val="22"/>
          <w:szCs w:val="24"/>
        </w:rPr>
        <w:t>TCL Communication received a Gold Rating from the EcoVadis Business Sustainability Ratings in 2017 and a Silver Rating in 202</w:t>
      </w:r>
      <w:r w:rsidR="00560459">
        <w:rPr>
          <w:rFonts w:ascii="Calibri" w:hAnsi="Calibri" w:cs="Calibri"/>
          <w:sz w:val="22"/>
          <w:szCs w:val="24"/>
        </w:rPr>
        <w:t>2</w:t>
      </w:r>
      <w:r w:rsidRPr="00E67DBC">
        <w:rPr>
          <w:rFonts w:ascii="Calibri" w:hAnsi="Calibri" w:cs="Calibri"/>
          <w:sz w:val="22"/>
          <w:szCs w:val="24"/>
        </w:rPr>
        <w:t>.</w:t>
      </w:r>
      <w:r w:rsidRPr="00E67DBC" w:rsidR="00CF7A55">
        <w:rPr>
          <w:rFonts w:ascii="Calibri" w:hAnsi="Calibri" w:cs="Calibri"/>
          <w:sz w:val="22"/>
          <w:szCs w:val="24"/>
        </w:rPr>
        <w:t xml:space="preserve"> TCL Communication has also received the outstanding products &amp; services award in 2021 from Vodafone.</w:t>
      </w:r>
      <w:r w:rsidRPr="00E67DBC">
        <w:rPr>
          <w:rFonts w:ascii="Calibri" w:hAnsi="Calibri" w:cs="Calibri"/>
          <w:sz w:val="22"/>
          <w:szCs w:val="24"/>
        </w:rPr>
        <w:t xml:space="preserve"> In addition, TCL received an award from the Joint Audit Cooperation (JAC) in 2018 and 2019. Those organizations recognized that TCL Communication had best-in-class environment, labor, fair business</w:t>
      </w:r>
      <w:r w:rsidRPr="00E67DBC" w:rsidR="004F1B44">
        <w:rPr>
          <w:rFonts w:ascii="Calibri" w:hAnsi="Calibri" w:cs="Calibri"/>
          <w:sz w:val="22"/>
          <w:szCs w:val="24"/>
        </w:rPr>
        <w:t>,</w:t>
      </w:r>
      <w:r w:rsidRPr="00E67DBC">
        <w:rPr>
          <w:rFonts w:ascii="Calibri" w:hAnsi="Calibri" w:cs="Calibri"/>
          <w:sz w:val="22"/>
          <w:szCs w:val="24"/>
        </w:rPr>
        <w:t xml:space="preserve"> and sustainable procurements practices.</w:t>
      </w:r>
    </w:p>
    <w:p w:rsidRPr="00E67DBC" w:rsidR="007C47C5" w:rsidP="00353A96" w:rsidRDefault="007C47C5" w14:paraId="658325C2" w14:textId="77777777">
      <w:pPr>
        <w:rPr>
          <w:rFonts w:ascii="Calibri" w:hAnsi="Calibri" w:cs="Calibri"/>
          <w:sz w:val="22"/>
          <w:szCs w:val="24"/>
        </w:rPr>
      </w:pPr>
    </w:p>
    <w:p w:rsidRPr="00E67DBC" w:rsidR="007C47C5" w:rsidP="00353A96" w:rsidRDefault="007C47C5" w14:paraId="734C74EA" w14:textId="0DA70A2E">
      <w:pPr>
        <w:rPr>
          <w:rFonts w:ascii="Calibri" w:hAnsi="Calibri" w:cs="Calibri"/>
          <w:sz w:val="22"/>
          <w:szCs w:val="24"/>
        </w:rPr>
      </w:pPr>
      <w:r w:rsidRPr="00E67DBC">
        <w:rPr>
          <w:rFonts w:ascii="Calibri" w:hAnsi="Calibri" w:cs="Calibri"/>
          <w:sz w:val="22"/>
          <w:szCs w:val="24"/>
        </w:rPr>
        <w:t>TCL Communication complies with strict carrier requirements, maintaining trusted partnerships with most global tier</w:t>
      </w:r>
      <w:r w:rsidRPr="00E67DBC" w:rsidR="0075392A">
        <w:rPr>
          <w:rFonts w:ascii="Calibri" w:hAnsi="Calibri" w:cs="Calibri"/>
          <w:sz w:val="22"/>
          <w:szCs w:val="24"/>
        </w:rPr>
        <w:t>-</w:t>
      </w:r>
      <w:r w:rsidRPr="00E67DBC">
        <w:rPr>
          <w:rFonts w:ascii="Calibri" w:hAnsi="Calibri" w:cs="Calibri"/>
          <w:sz w:val="22"/>
          <w:szCs w:val="24"/>
        </w:rPr>
        <w:t xml:space="preserve">one operators for more than 20 years. Download the TCL </w:t>
      </w:r>
      <w:r w:rsidRPr="00E67DBC" w:rsidR="005D511C">
        <w:rPr>
          <w:rFonts w:ascii="Calibri" w:hAnsi="Calibri" w:cs="Calibri"/>
          <w:sz w:val="22"/>
          <w:szCs w:val="24"/>
        </w:rPr>
        <w:t>Electronics’</w:t>
      </w:r>
      <w:r w:rsidRPr="00E67DBC">
        <w:rPr>
          <w:rFonts w:ascii="Calibri" w:hAnsi="Calibri" w:cs="Calibri"/>
          <w:sz w:val="22"/>
          <w:szCs w:val="24"/>
        </w:rPr>
        <w:t xml:space="preserve"> </w:t>
      </w:r>
      <w:r w:rsidRPr="00E67DBC" w:rsidR="005D511C">
        <w:rPr>
          <w:rFonts w:ascii="Calibri" w:hAnsi="Calibri" w:cs="Calibri"/>
          <w:sz w:val="22"/>
          <w:szCs w:val="24"/>
        </w:rPr>
        <w:t>Environmental, Social and Governance Report</w:t>
      </w:r>
      <w:r w:rsidRPr="00E67DBC">
        <w:rPr>
          <w:rFonts w:ascii="Calibri" w:hAnsi="Calibri" w:cs="Calibri"/>
          <w:sz w:val="22"/>
          <w:szCs w:val="24"/>
        </w:rPr>
        <w:t xml:space="preserve"> here: </w:t>
      </w:r>
      <w:r w:rsidRPr="00231040" w:rsidR="00231040">
        <w:rPr>
          <w:rFonts w:ascii="Calibri" w:hAnsi="Calibri" w:cs="Calibri"/>
          <w:sz w:val="22"/>
          <w:szCs w:val="24"/>
        </w:rPr>
        <w:t>https://doc.irasia.com/listco/hk/tclelectronics/annual/2021/esr.pdf</w:t>
      </w:r>
    </w:p>
    <w:p w:rsidRPr="00E67DBC" w:rsidR="005D511C" w:rsidP="00353A96" w:rsidRDefault="005D511C" w14:paraId="572E355C" w14:textId="77777777">
      <w:pPr>
        <w:rPr>
          <w:rFonts w:ascii="Calibri" w:hAnsi="Calibri" w:cs="Calibri"/>
        </w:rPr>
      </w:pPr>
    </w:p>
    <w:p w:rsidRPr="00E67DBC" w:rsidR="008453B6" w:rsidP="00353A96" w:rsidRDefault="00471E9B" w14:paraId="22C1EA1B" w14:textId="77777777">
      <w:pPr>
        <w:rPr>
          <w:rStyle w:val="A30"/>
          <w:rFonts w:ascii="Calibri" w:hAnsi="Calibri" w:cs="Calibri"/>
          <w:b/>
          <w:color w:val="auto"/>
        </w:rPr>
      </w:pPr>
      <w:r w:rsidRPr="00E67DBC">
        <w:rPr>
          <w:rStyle w:val="A30"/>
          <w:rFonts w:ascii="Calibri" w:hAnsi="Calibri" w:cs="Calibri"/>
          <w:b/>
          <w:color w:val="auto"/>
        </w:rPr>
        <w:t>MILESTONES</w:t>
      </w:r>
      <w:r w:rsidRPr="00E67DBC" w:rsidR="00530E70">
        <w:rPr>
          <w:rStyle w:val="A30"/>
          <w:rFonts w:ascii="Calibri" w:hAnsi="Calibri" w:cs="Calibri"/>
          <w:b/>
          <w:color w:val="auto"/>
        </w:rPr>
        <w:t xml:space="preserve"> OF TCL COMMUNICATION</w:t>
      </w:r>
    </w:p>
    <w:p w:rsidRPr="00E67DBC" w:rsidR="00CF79DB" w:rsidP="00353A96" w:rsidRDefault="00CF79DB" w14:paraId="043EE5EE" w14:textId="77777777">
      <w:pPr>
        <w:rPr>
          <w:rFonts w:ascii="Calibri" w:hAnsi="Calibri" w:cs="Calibri"/>
          <w:sz w:val="22"/>
        </w:rPr>
      </w:pPr>
      <w:r w:rsidRPr="00E67DBC">
        <w:rPr>
          <w:rFonts w:ascii="Calibri" w:hAnsi="Calibri" w:cs="Calibri"/>
          <w:sz w:val="22"/>
        </w:rPr>
        <w:t>1999</w:t>
      </w:r>
      <w:r w:rsidRPr="00E67DBC" w:rsidR="00BD4674">
        <w:rPr>
          <w:rFonts w:ascii="Calibri" w:hAnsi="Calibri" w:cs="Calibri"/>
          <w:sz w:val="22"/>
        </w:rPr>
        <w:t xml:space="preserve">: </w:t>
      </w:r>
      <w:r w:rsidRPr="00E67DBC">
        <w:rPr>
          <w:rFonts w:ascii="Calibri" w:hAnsi="Calibri" w:cs="Calibri"/>
          <w:sz w:val="22"/>
        </w:rPr>
        <w:t xml:space="preserve">On </w:t>
      </w:r>
      <w:r w:rsidRPr="00E67DBC" w:rsidR="002B6E06">
        <w:rPr>
          <w:rFonts w:ascii="Calibri" w:hAnsi="Calibri" w:cs="Calibri"/>
          <w:sz w:val="22"/>
        </w:rPr>
        <w:t xml:space="preserve">29 </w:t>
      </w:r>
      <w:r w:rsidRPr="00E67DBC">
        <w:rPr>
          <w:rFonts w:ascii="Calibri" w:hAnsi="Calibri" w:cs="Calibri"/>
          <w:sz w:val="22"/>
        </w:rPr>
        <w:t>March</w:t>
      </w:r>
      <w:r w:rsidRPr="00E67DBC" w:rsidR="0075392A">
        <w:rPr>
          <w:rFonts w:ascii="Calibri" w:hAnsi="Calibri" w:cs="Calibri"/>
          <w:sz w:val="22"/>
        </w:rPr>
        <w:t>,</w:t>
      </w:r>
      <w:r w:rsidRPr="00E67DBC">
        <w:rPr>
          <w:rFonts w:ascii="Calibri" w:hAnsi="Calibri" w:cs="Calibri"/>
          <w:sz w:val="22"/>
        </w:rPr>
        <w:t xml:space="preserve"> TCL Communication </w:t>
      </w:r>
      <w:r w:rsidRPr="00E67DBC" w:rsidR="00C61507">
        <w:rPr>
          <w:rFonts w:ascii="Calibri" w:hAnsi="Calibri" w:cs="Calibri"/>
          <w:sz w:val="22"/>
        </w:rPr>
        <w:t>was</w:t>
      </w:r>
      <w:r w:rsidRPr="00E67DBC">
        <w:rPr>
          <w:rFonts w:ascii="Calibri" w:hAnsi="Calibri" w:cs="Calibri"/>
          <w:sz w:val="22"/>
        </w:rPr>
        <w:t xml:space="preserve"> founded.</w:t>
      </w:r>
    </w:p>
    <w:p w:rsidRPr="00E67DBC" w:rsidR="00CF79DB" w:rsidP="46513D91" w:rsidRDefault="00CF79DB" w14:paraId="7C077FF3" w14:textId="080EEB76">
      <w:pPr>
        <w:rPr>
          <w:rFonts w:ascii="Calibri" w:hAnsi="Calibri" w:cs="Calibri"/>
          <w:sz w:val="22"/>
          <w:szCs w:val="22"/>
        </w:rPr>
      </w:pPr>
      <w:r w:rsidRPr="46513D91" w:rsidR="46513D91">
        <w:rPr>
          <w:rFonts w:ascii="Calibri" w:hAnsi="Calibri" w:cs="Calibri"/>
          <w:sz w:val="22"/>
          <w:szCs w:val="22"/>
        </w:rPr>
        <w:t>2004: TCL Communication signed a Subscription Agreement with Alcatel in June and started Alcatel-brand operations.</w:t>
      </w:r>
    </w:p>
    <w:p w:rsidRPr="00E67DBC" w:rsidR="00CF79DB" w:rsidP="00353A96" w:rsidRDefault="00CF79DB" w14:paraId="46C478B9" w14:textId="77777777">
      <w:pPr>
        <w:rPr>
          <w:rFonts w:ascii="Calibri" w:hAnsi="Calibri" w:cs="Calibri"/>
          <w:sz w:val="22"/>
        </w:rPr>
      </w:pPr>
      <w:r w:rsidRPr="00E67DBC">
        <w:rPr>
          <w:rFonts w:ascii="Calibri" w:hAnsi="Calibri" w:cs="Calibri"/>
          <w:sz w:val="22"/>
        </w:rPr>
        <w:t>2006: TCL Communication significantly internationalize</w:t>
      </w:r>
      <w:r w:rsidRPr="00E67DBC" w:rsidR="00C61507">
        <w:rPr>
          <w:rFonts w:ascii="Calibri" w:hAnsi="Calibri" w:cs="Calibri"/>
          <w:sz w:val="22"/>
        </w:rPr>
        <w:t>d</w:t>
      </w:r>
      <w:r w:rsidRPr="00E67DBC">
        <w:rPr>
          <w:rFonts w:ascii="Calibri" w:hAnsi="Calibri" w:cs="Calibri"/>
          <w:sz w:val="22"/>
        </w:rPr>
        <w:t>. The company maintain</w:t>
      </w:r>
      <w:r w:rsidRPr="00E67DBC" w:rsidR="00C61507">
        <w:rPr>
          <w:rFonts w:ascii="Calibri" w:hAnsi="Calibri" w:cs="Calibri"/>
          <w:sz w:val="22"/>
        </w:rPr>
        <w:t>ed</w:t>
      </w:r>
      <w:r w:rsidRPr="00E67DBC">
        <w:rPr>
          <w:rFonts w:ascii="Calibri" w:hAnsi="Calibri" w:cs="Calibri"/>
          <w:sz w:val="22"/>
        </w:rPr>
        <w:t xml:space="preserve"> stable cooperation with mainstream carries globally.</w:t>
      </w:r>
    </w:p>
    <w:p w:rsidRPr="00E67DBC" w:rsidR="00CF79DB" w:rsidP="00353A96" w:rsidRDefault="00CF79DB" w14:paraId="7A583D53" w14:textId="77777777">
      <w:pPr>
        <w:rPr>
          <w:rFonts w:ascii="Calibri" w:hAnsi="Calibri" w:cs="Calibri"/>
          <w:sz w:val="22"/>
        </w:rPr>
      </w:pPr>
      <w:r w:rsidRPr="00E67DBC">
        <w:rPr>
          <w:rFonts w:ascii="Calibri" w:hAnsi="Calibri" w:cs="Calibri"/>
          <w:sz w:val="22"/>
        </w:rPr>
        <w:lastRenderedPageBreak/>
        <w:t xml:space="preserve">2010: TCL Communication </w:t>
      </w:r>
      <w:r w:rsidRPr="00E67DBC" w:rsidR="00C61507">
        <w:rPr>
          <w:rFonts w:ascii="Calibri" w:hAnsi="Calibri" w:cs="Calibri"/>
          <w:sz w:val="22"/>
        </w:rPr>
        <w:t>was</w:t>
      </w:r>
      <w:r w:rsidRPr="00E67DBC">
        <w:rPr>
          <w:rFonts w:ascii="Calibri" w:hAnsi="Calibri" w:cs="Calibri"/>
          <w:sz w:val="22"/>
        </w:rPr>
        <w:t xml:space="preserve"> named "Fast Growing Major Mobile Vendor in the World" by Strategy Analytics. </w:t>
      </w:r>
    </w:p>
    <w:p w:rsidRPr="00E67DBC" w:rsidR="00CF79DB" w:rsidP="00353A96" w:rsidRDefault="00CF79DB" w14:paraId="26359D7A" w14:textId="77777777">
      <w:pPr>
        <w:rPr>
          <w:rFonts w:ascii="Calibri" w:hAnsi="Calibri" w:cs="Calibri"/>
          <w:sz w:val="22"/>
        </w:rPr>
      </w:pPr>
      <w:r w:rsidRPr="00E67DBC">
        <w:rPr>
          <w:rFonts w:ascii="Calibri" w:hAnsi="Calibri" w:cs="Calibri"/>
          <w:sz w:val="22"/>
        </w:rPr>
        <w:t>2014: TCL Communication rank</w:t>
      </w:r>
      <w:r w:rsidRPr="00E67DBC" w:rsidR="00C61507">
        <w:rPr>
          <w:rFonts w:ascii="Calibri" w:hAnsi="Calibri" w:cs="Calibri"/>
          <w:sz w:val="22"/>
        </w:rPr>
        <w:t>ed</w:t>
      </w:r>
      <w:r w:rsidRPr="00E67DBC">
        <w:rPr>
          <w:rFonts w:ascii="Calibri" w:hAnsi="Calibri" w:cs="Calibri"/>
          <w:sz w:val="22"/>
        </w:rPr>
        <w:t xml:space="preserve"> fifth global mobile phone manufacturer for the first time. It officially bec</w:t>
      </w:r>
      <w:r w:rsidRPr="00E67DBC" w:rsidR="00C61507">
        <w:rPr>
          <w:rFonts w:ascii="Calibri" w:hAnsi="Calibri" w:cs="Calibri"/>
          <w:sz w:val="22"/>
        </w:rPr>
        <w:t>a</w:t>
      </w:r>
      <w:r w:rsidRPr="00E67DBC">
        <w:rPr>
          <w:rFonts w:ascii="Calibri" w:hAnsi="Calibri" w:cs="Calibri"/>
          <w:sz w:val="22"/>
        </w:rPr>
        <w:t>me the No.1 tablet supplier for Vodafone.</w:t>
      </w:r>
    </w:p>
    <w:p w:rsidRPr="00E67DBC" w:rsidR="00CF79DB" w:rsidP="00353A96" w:rsidRDefault="00CF79DB" w14:paraId="71E722C4" w14:textId="77777777">
      <w:pPr>
        <w:rPr>
          <w:rFonts w:ascii="Calibri" w:hAnsi="Calibri" w:cs="Calibri"/>
          <w:sz w:val="22"/>
        </w:rPr>
      </w:pPr>
      <w:r w:rsidRPr="00E67DBC">
        <w:rPr>
          <w:rFonts w:ascii="Calibri" w:hAnsi="Calibri" w:cs="Calibri"/>
          <w:sz w:val="22"/>
        </w:rPr>
        <w:t>2015: TCL Communication purchase</w:t>
      </w:r>
      <w:r w:rsidRPr="00E67DBC" w:rsidR="00C61507">
        <w:rPr>
          <w:rFonts w:ascii="Calibri" w:hAnsi="Calibri" w:cs="Calibri"/>
          <w:sz w:val="22"/>
        </w:rPr>
        <w:t>d</w:t>
      </w:r>
      <w:r w:rsidRPr="00E67DBC">
        <w:rPr>
          <w:rFonts w:ascii="Calibri" w:hAnsi="Calibri" w:cs="Calibri"/>
          <w:sz w:val="22"/>
        </w:rPr>
        <w:t xml:space="preserve"> Palm brand assets from HP. It </w:t>
      </w:r>
      <w:r w:rsidRPr="00E67DBC" w:rsidR="00C61507">
        <w:rPr>
          <w:rFonts w:ascii="Calibri" w:hAnsi="Calibri" w:cs="Calibri"/>
          <w:sz w:val="22"/>
        </w:rPr>
        <w:t>shipped</w:t>
      </w:r>
      <w:r w:rsidRPr="00E67DBC">
        <w:rPr>
          <w:rFonts w:ascii="Calibri" w:hAnsi="Calibri" w:cs="Calibri"/>
          <w:sz w:val="22"/>
        </w:rPr>
        <w:t xml:space="preserve"> 80 million units in 2015, becoming the No. 1 Chinese phone manufacturer in international markets by shipment volume.</w:t>
      </w:r>
    </w:p>
    <w:p w:rsidRPr="00E67DBC" w:rsidR="00CF79DB" w:rsidP="00353A96" w:rsidRDefault="00CF79DB" w14:paraId="4B2DA40D" w14:textId="77777777">
      <w:pPr>
        <w:rPr>
          <w:rFonts w:ascii="Calibri" w:hAnsi="Calibri" w:cs="Calibri"/>
          <w:sz w:val="22"/>
        </w:rPr>
      </w:pPr>
      <w:r w:rsidRPr="00E67DBC">
        <w:rPr>
          <w:rFonts w:ascii="Calibri" w:hAnsi="Calibri" w:cs="Calibri"/>
          <w:sz w:val="22"/>
        </w:rPr>
        <w:t>2016: TCL Communication demonstrate</w:t>
      </w:r>
      <w:r w:rsidRPr="00E67DBC" w:rsidR="00C61507">
        <w:rPr>
          <w:rFonts w:ascii="Calibri" w:hAnsi="Calibri" w:cs="Calibri"/>
          <w:sz w:val="22"/>
        </w:rPr>
        <w:t>d</w:t>
      </w:r>
      <w:r w:rsidRPr="00E67DBC">
        <w:rPr>
          <w:rFonts w:ascii="Calibri" w:hAnsi="Calibri" w:cs="Calibri"/>
          <w:sz w:val="22"/>
        </w:rPr>
        <w:t xml:space="preserve"> device-to-device communication solution with ASTRI at Mobile World Congress 2016 as part of its 5G program.</w:t>
      </w:r>
    </w:p>
    <w:p w:rsidRPr="00E67DBC" w:rsidR="00CF79DB" w:rsidP="00353A96" w:rsidRDefault="00CF79DB" w14:paraId="30FB6176" w14:textId="77777777">
      <w:pPr>
        <w:rPr>
          <w:rFonts w:ascii="Calibri" w:hAnsi="Calibri" w:cs="Calibri"/>
          <w:sz w:val="22"/>
        </w:rPr>
      </w:pPr>
      <w:r w:rsidRPr="00E67DBC">
        <w:rPr>
          <w:rFonts w:ascii="Calibri" w:hAnsi="Calibri" w:cs="Calibri"/>
          <w:sz w:val="22"/>
        </w:rPr>
        <w:t>2018: TCL Communication optimize</w:t>
      </w:r>
      <w:r w:rsidRPr="00E67DBC" w:rsidR="00C61507">
        <w:rPr>
          <w:rFonts w:ascii="Calibri" w:hAnsi="Calibri" w:cs="Calibri"/>
          <w:sz w:val="22"/>
        </w:rPr>
        <w:t>d</w:t>
      </w:r>
      <w:r w:rsidRPr="00E67DBC">
        <w:rPr>
          <w:rFonts w:ascii="Calibri" w:hAnsi="Calibri" w:cs="Calibri"/>
          <w:sz w:val="22"/>
        </w:rPr>
        <w:t xml:space="preserve"> business efficiency and cost. It bec</w:t>
      </w:r>
      <w:r w:rsidRPr="00E67DBC" w:rsidR="00C61507">
        <w:rPr>
          <w:rFonts w:ascii="Calibri" w:hAnsi="Calibri" w:cs="Calibri"/>
          <w:sz w:val="22"/>
        </w:rPr>
        <w:t>a</w:t>
      </w:r>
      <w:r w:rsidRPr="00E67DBC">
        <w:rPr>
          <w:rFonts w:ascii="Calibri" w:hAnsi="Calibri" w:cs="Calibri"/>
          <w:sz w:val="22"/>
        </w:rPr>
        <w:t>me the first global multi-brand company in the mobile industry. It continue</w:t>
      </w:r>
      <w:r w:rsidRPr="00E67DBC" w:rsidR="00C61507">
        <w:rPr>
          <w:rFonts w:ascii="Calibri" w:hAnsi="Calibri" w:cs="Calibri"/>
          <w:sz w:val="22"/>
        </w:rPr>
        <w:t>d</w:t>
      </w:r>
      <w:r w:rsidRPr="00E67DBC">
        <w:rPr>
          <w:rFonts w:ascii="Calibri" w:hAnsi="Calibri" w:cs="Calibri"/>
          <w:sz w:val="22"/>
        </w:rPr>
        <w:t xml:space="preserve"> to provide customers quality products and premium services with its 19 years of experience and global network.</w:t>
      </w:r>
    </w:p>
    <w:p w:rsidRPr="00E67DBC" w:rsidR="00A76CE4" w:rsidP="00353A96" w:rsidRDefault="00CF79DB" w14:paraId="36D6C46F" w14:textId="77777777">
      <w:pPr>
        <w:rPr>
          <w:rFonts w:ascii="Calibri" w:hAnsi="Calibri" w:cs="Calibri"/>
          <w:sz w:val="22"/>
        </w:rPr>
      </w:pPr>
      <w:r w:rsidRPr="00E67DBC">
        <w:rPr>
          <w:rFonts w:ascii="Calibri" w:hAnsi="Calibri" w:cs="Calibri"/>
          <w:sz w:val="22"/>
        </w:rPr>
        <w:t xml:space="preserve">2019: </w:t>
      </w:r>
      <w:r w:rsidRPr="00E67DBC" w:rsidR="002B6E06">
        <w:rPr>
          <w:rFonts w:ascii="Calibri" w:hAnsi="Calibri" w:cs="Calibri"/>
          <w:sz w:val="22"/>
        </w:rPr>
        <w:t>I</w:t>
      </w:r>
      <w:r w:rsidRPr="00E67DBC">
        <w:rPr>
          <w:rFonts w:ascii="Calibri" w:hAnsi="Calibri" w:cs="Calibri"/>
          <w:sz w:val="22"/>
        </w:rPr>
        <w:t>n September TCL Communication launche</w:t>
      </w:r>
      <w:r w:rsidRPr="00E67DBC" w:rsidR="00C61507">
        <w:rPr>
          <w:rFonts w:ascii="Calibri" w:hAnsi="Calibri" w:cs="Calibri"/>
          <w:sz w:val="22"/>
        </w:rPr>
        <w:t>d</w:t>
      </w:r>
      <w:r w:rsidRPr="00E67DBC">
        <w:rPr>
          <w:rFonts w:ascii="Calibri" w:hAnsi="Calibri" w:cs="Calibri"/>
          <w:sz w:val="22"/>
        </w:rPr>
        <w:t xml:space="preserve"> its first TCL brand</w:t>
      </w:r>
      <w:r w:rsidRPr="00E67DBC" w:rsidR="007266A6">
        <w:rPr>
          <w:rFonts w:hint="eastAsia" w:ascii="Calibri" w:hAnsi="Calibri" w:cs="Calibri"/>
          <w:sz w:val="22"/>
        </w:rPr>
        <w:t>e</w:t>
      </w:r>
      <w:r w:rsidRPr="00E67DBC" w:rsidR="007266A6">
        <w:rPr>
          <w:rFonts w:ascii="Calibri" w:hAnsi="Calibri" w:cs="Calibri"/>
          <w:sz w:val="22"/>
        </w:rPr>
        <w:t>d</w:t>
      </w:r>
      <w:r w:rsidRPr="00E67DBC">
        <w:rPr>
          <w:rFonts w:ascii="Calibri" w:hAnsi="Calibri" w:cs="Calibri"/>
          <w:sz w:val="22"/>
        </w:rPr>
        <w:t xml:space="preserve"> smartphone</w:t>
      </w:r>
      <w:r w:rsidRPr="00E67DBC" w:rsidR="007266A6">
        <w:rPr>
          <w:rFonts w:ascii="Calibri" w:hAnsi="Calibri" w:cs="Calibri"/>
          <w:sz w:val="22"/>
        </w:rPr>
        <w:t>, TCL T1, in global market</w:t>
      </w:r>
      <w:r w:rsidRPr="00E67DBC" w:rsidR="00A76CE4">
        <w:rPr>
          <w:rFonts w:ascii="Calibri" w:hAnsi="Calibri" w:cs="Calibri"/>
          <w:sz w:val="22"/>
        </w:rPr>
        <w:t xml:space="preserve"> along with NXTVISION, the advanced display optimization and vision technology. </w:t>
      </w:r>
    </w:p>
    <w:p w:rsidRPr="00E67DBC" w:rsidR="00CF79DB" w:rsidP="00353A96" w:rsidRDefault="00CF79DB" w14:paraId="683AA49F" w14:textId="77777777">
      <w:pPr>
        <w:rPr>
          <w:rFonts w:ascii="Calibri" w:hAnsi="Calibri" w:cs="Calibri"/>
          <w:sz w:val="22"/>
        </w:rPr>
      </w:pPr>
      <w:r w:rsidRPr="00E67DBC">
        <w:rPr>
          <w:rFonts w:ascii="Calibri" w:hAnsi="Calibri" w:cs="Calibri"/>
          <w:sz w:val="22"/>
        </w:rPr>
        <w:t xml:space="preserve">2020: </w:t>
      </w:r>
    </w:p>
    <w:p w:rsidRPr="00E67DBC" w:rsidR="00CF79DB" w:rsidP="00353A96" w:rsidRDefault="0075392A" w14:paraId="2CCA60D9" w14:textId="77777777">
      <w:pPr>
        <w:rPr>
          <w:rFonts w:ascii="Calibri" w:hAnsi="Calibri" w:cs="Calibri"/>
          <w:sz w:val="22"/>
        </w:rPr>
      </w:pPr>
      <w:r w:rsidRPr="00E67DBC">
        <w:rPr>
          <w:rFonts w:ascii="Calibri" w:hAnsi="Calibri" w:cs="Calibri"/>
          <w:sz w:val="22"/>
        </w:rPr>
        <w:t>I</w:t>
      </w:r>
      <w:r w:rsidRPr="00E67DBC" w:rsidR="00CF79DB">
        <w:rPr>
          <w:rFonts w:ascii="Calibri" w:hAnsi="Calibri" w:cs="Calibri"/>
          <w:sz w:val="22"/>
        </w:rPr>
        <w:t>n April, TCL Communication launche</w:t>
      </w:r>
      <w:r w:rsidRPr="00E67DBC" w:rsidR="00C61507">
        <w:rPr>
          <w:rFonts w:ascii="Calibri" w:hAnsi="Calibri" w:cs="Calibri"/>
          <w:sz w:val="22"/>
        </w:rPr>
        <w:t>d</w:t>
      </w:r>
      <w:r w:rsidRPr="00E67DBC" w:rsidR="00CF79DB">
        <w:rPr>
          <w:rFonts w:ascii="Calibri" w:hAnsi="Calibri" w:cs="Calibri"/>
          <w:sz w:val="22"/>
        </w:rPr>
        <w:t xml:space="preserve"> its new lineup of TCL 10 Series smartphones, including the company's first 5G phone, TCL 10 5G</w:t>
      </w:r>
      <w:r w:rsidRPr="00E67DBC" w:rsidR="00C61507">
        <w:rPr>
          <w:rFonts w:ascii="Calibri" w:hAnsi="Calibri" w:cs="Calibri"/>
          <w:sz w:val="22"/>
        </w:rPr>
        <w:t>.</w:t>
      </w:r>
    </w:p>
    <w:p w:rsidRPr="00E67DBC" w:rsidR="00CF79DB" w:rsidP="00353A96" w:rsidRDefault="0075392A" w14:paraId="6AF22CB0" w14:textId="77777777">
      <w:pPr>
        <w:rPr>
          <w:rFonts w:ascii="Calibri" w:hAnsi="Calibri" w:cs="Calibri"/>
          <w:sz w:val="22"/>
        </w:rPr>
      </w:pPr>
      <w:r w:rsidRPr="00E67DBC">
        <w:rPr>
          <w:rFonts w:ascii="Calibri" w:hAnsi="Calibri" w:cs="Calibri"/>
          <w:sz w:val="22"/>
        </w:rPr>
        <w:t>I</w:t>
      </w:r>
      <w:r w:rsidRPr="00E67DBC" w:rsidR="00CF79DB">
        <w:rPr>
          <w:rFonts w:ascii="Calibri" w:hAnsi="Calibri" w:cs="Calibri"/>
          <w:sz w:val="22"/>
        </w:rPr>
        <w:t>n July, TCL Electronics announce</w:t>
      </w:r>
      <w:r w:rsidRPr="00E67DBC" w:rsidR="00C61507">
        <w:rPr>
          <w:rFonts w:ascii="Calibri" w:hAnsi="Calibri" w:cs="Calibri"/>
          <w:sz w:val="22"/>
        </w:rPr>
        <w:t>d</w:t>
      </w:r>
      <w:r w:rsidRPr="00E67DBC" w:rsidR="00CF79DB">
        <w:rPr>
          <w:rFonts w:ascii="Calibri" w:hAnsi="Calibri" w:cs="Calibri"/>
          <w:sz w:val="22"/>
        </w:rPr>
        <w:t xml:space="preserve"> the full integration of TCL Communication to accelerate the implementation of the company’s AI*IoT strategy</w:t>
      </w:r>
      <w:r w:rsidRPr="00E67DBC" w:rsidR="00C61507">
        <w:rPr>
          <w:rFonts w:ascii="Calibri" w:hAnsi="Calibri" w:cs="Calibri"/>
          <w:sz w:val="22"/>
        </w:rPr>
        <w:t>.</w:t>
      </w:r>
      <w:r w:rsidRPr="00E67DBC" w:rsidR="00CF79DB">
        <w:rPr>
          <w:rFonts w:ascii="Calibri" w:hAnsi="Calibri" w:cs="Calibri"/>
          <w:sz w:val="22"/>
        </w:rPr>
        <w:t xml:space="preserve"> </w:t>
      </w:r>
    </w:p>
    <w:p w:rsidRPr="00E67DBC" w:rsidR="00CF79DB" w:rsidP="00353A96" w:rsidRDefault="0075392A" w14:paraId="67A93D31" w14:textId="77777777">
      <w:pPr>
        <w:rPr>
          <w:rFonts w:ascii="Calibri" w:hAnsi="Calibri" w:cs="Calibri"/>
          <w:sz w:val="22"/>
        </w:rPr>
      </w:pPr>
      <w:r w:rsidRPr="00E67DBC">
        <w:rPr>
          <w:rFonts w:ascii="Calibri" w:hAnsi="Calibri" w:cs="Calibri"/>
          <w:sz w:val="22"/>
        </w:rPr>
        <w:t>I</w:t>
      </w:r>
      <w:r w:rsidRPr="00E67DBC" w:rsidR="00CF79DB">
        <w:rPr>
          <w:rFonts w:ascii="Calibri" w:hAnsi="Calibri" w:cs="Calibri"/>
          <w:sz w:val="22"/>
        </w:rPr>
        <w:t>n September, TCL Communication launche</w:t>
      </w:r>
      <w:r w:rsidRPr="00E67DBC" w:rsidR="00C61507">
        <w:rPr>
          <w:rFonts w:ascii="Calibri" w:hAnsi="Calibri" w:cs="Calibri"/>
          <w:sz w:val="22"/>
        </w:rPr>
        <w:t>d</w:t>
      </w:r>
      <w:r w:rsidRPr="00E67DBC" w:rsidR="00CF79DB">
        <w:rPr>
          <w:rFonts w:ascii="Calibri" w:hAnsi="Calibri" w:cs="Calibri"/>
          <w:sz w:val="22"/>
        </w:rPr>
        <w:t xml:space="preserve"> its new lineup of TCL Tablets and TCL Wearables as additional product categories.</w:t>
      </w:r>
    </w:p>
    <w:p w:rsidRPr="00E67DBC" w:rsidR="00AB4E08" w:rsidP="00530E70" w:rsidRDefault="00CF79DB" w14:paraId="629D784F" w14:textId="77777777">
      <w:pPr>
        <w:rPr>
          <w:rFonts w:ascii="Calibri" w:hAnsi="Calibri" w:cs="Calibri"/>
          <w:sz w:val="22"/>
        </w:rPr>
      </w:pPr>
      <w:r w:rsidRPr="00E67DBC">
        <w:rPr>
          <w:rFonts w:ascii="Calibri" w:hAnsi="Calibri" w:cs="Calibri"/>
          <w:sz w:val="22"/>
        </w:rPr>
        <w:t>2021:</w:t>
      </w:r>
    </w:p>
    <w:p w:rsidRPr="00E67DBC" w:rsidR="00530E70" w:rsidP="00530E70" w:rsidRDefault="0075392A" w14:paraId="4E1D6409" w14:textId="77777777">
      <w:pPr>
        <w:rPr>
          <w:rFonts w:ascii="Calibri" w:hAnsi="Calibri" w:cs="Calibri"/>
          <w:sz w:val="22"/>
        </w:rPr>
      </w:pPr>
      <w:r w:rsidRPr="00E67DBC">
        <w:rPr>
          <w:rFonts w:ascii="Calibri" w:hAnsi="Calibri" w:cs="Calibri"/>
          <w:sz w:val="22"/>
        </w:rPr>
        <w:t>I</w:t>
      </w:r>
      <w:r w:rsidRPr="00E67DBC" w:rsidR="00057E3F">
        <w:rPr>
          <w:rFonts w:ascii="Calibri" w:hAnsi="Calibri" w:cs="Calibri"/>
          <w:sz w:val="22"/>
        </w:rPr>
        <w:t>n January</w:t>
      </w:r>
      <w:r w:rsidRPr="00E67DBC" w:rsidR="00D476EE">
        <w:rPr>
          <w:rFonts w:ascii="Calibri" w:hAnsi="Calibri" w:cs="Calibri"/>
          <w:sz w:val="22"/>
        </w:rPr>
        <w:t xml:space="preserve">, </w:t>
      </w:r>
      <w:r w:rsidRPr="00E67DBC" w:rsidR="00057E3F">
        <w:rPr>
          <w:rFonts w:ascii="Calibri" w:hAnsi="Calibri" w:cs="Calibri"/>
          <w:sz w:val="22"/>
        </w:rPr>
        <w:t>TCL Communication introduce</w:t>
      </w:r>
      <w:r w:rsidRPr="00E67DBC" w:rsidR="00C61507">
        <w:rPr>
          <w:rFonts w:ascii="Calibri" w:hAnsi="Calibri" w:cs="Calibri"/>
          <w:sz w:val="22"/>
        </w:rPr>
        <w:t>d</w:t>
      </w:r>
      <w:r w:rsidRPr="00E67DBC" w:rsidR="00057E3F">
        <w:rPr>
          <w:rFonts w:ascii="Calibri" w:hAnsi="Calibri" w:cs="Calibri"/>
          <w:sz w:val="22"/>
        </w:rPr>
        <w:t xml:space="preserve"> all-new TCL 20 Series smartphone portfolio with </w:t>
      </w:r>
      <w:r w:rsidRPr="00E67DBC" w:rsidR="002721E8">
        <w:rPr>
          <w:rFonts w:ascii="Calibri" w:hAnsi="Calibri" w:cs="Calibri"/>
          <w:sz w:val="22"/>
        </w:rPr>
        <w:t>NXTVISION 2.0</w:t>
      </w:r>
      <w:r w:rsidRPr="00E67DBC">
        <w:rPr>
          <w:rFonts w:ascii="Calibri" w:hAnsi="Calibri" w:cs="Calibri"/>
          <w:sz w:val="22"/>
        </w:rPr>
        <w:t xml:space="preserve"> </w:t>
      </w:r>
      <w:r w:rsidRPr="00E67DBC" w:rsidR="00057E3F">
        <w:rPr>
          <w:rFonts w:ascii="Calibri" w:hAnsi="Calibri" w:cs="Calibri"/>
          <w:sz w:val="22"/>
        </w:rPr>
        <w:t>at CES 2021</w:t>
      </w:r>
      <w:r w:rsidRPr="00E67DBC" w:rsidR="00C61507">
        <w:rPr>
          <w:rFonts w:ascii="Calibri" w:hAnsi="Calibri" w:cs="Calibri"/>
          <w:sz w:val="22"/>
        </w:rPr>
        <w:t>.</w:t>
      </w:r>
    </w:p>
    <w:p w:rsidRPr="00E67DBC" w:rsidR="007266A6" w:rsidP="00530E70" w:rsidRDefault="00AB4E08" w14:paraId="58939857" w14:textId="7EFCB462">
      <w:pPr>
        <w:rPr>
          <w:rFonts w:ascii="Calibri" w:hAnsi="Calibri" w:cs="Calibri"/>
          <w:sz w:val="22"/>
        </w:rPr>
      </w:pPr>
      <w:r w:rsidRPr="00E67DBC">
        <w:rPr>
          <w:rFonts w:ascii="Calibri" w:hAnsi="Calibri" w:cs="Calibri"/>
          <w:sz w:val="22"/>
        </w:rPr>
        <w:t xml:space="preserve">In April, TCL Communication </w:t>
      </w:r>
      <w:r w:rsidRPr="00E67DBC" w:rsidR="00984FA9">
        <w:rPr>
          <w:rFonts w:ascii="Calibri" w:hAnsi="Calibri" w:cs="Calibri"/>
          <w:sz w:val="22"/>
        </w:rPr>
        <w:t>expanded three new models of 20 Series, the TCL 20 Pro 5G, TCL 20L+ and the TCL 20L</w:t>
      </w:r>
      <w:r w:rsidRPr="00E67DBC" w:rsidR="006E5453">
        <w:rPr>
          <w:rFonts w:ascii="Calibri" w:hAnsi="Calibri" w:cs="Calibri"/>
          <w:sz w:val="22"/>
        </w:rPr>
        <w:t xml:space="preserve">. </w:t>
      </w:r>
    </w:p>
    <w:p w:rsidRPr="00E67DBC" w:rsidR="00AB4E08" w:rsidP="00530E70" w:rsidRDefault="007266A6" w14:paraId="3148311A" w14:textId="173920A0">
      <w:pPr>
        <w:rPr>
          <w:rFonts w:ascii="Calibri" w:hAnsi="Calibri" w:cs="Calibri"/>
          <w:sz w:val="22"/>
        </w:rPr>
      </w:pPr>
      <w:r w:rsidRPr="00E67DBC">
        <w:rPr>
          <w:rFonts w:ascii="Calibri" w:hAnsi="Calibri" w:cs="Calibri"/>
          <w:sz w:val="22"/>
        </w:rPr>
        <w:t xml:space="preserve">In June, TCL </w:t>
      </w:r>
      <w:r w:rsidRPr="00E67DBC" w:rsidR="00A76CE4">
        <w:rPr>
          <w:rFonts w:ascii="Calibri" w:hAnsi="Calibri" w:cs="Calibri"/>
          <w:sz w:val="22"/>
        </w:rPr>
        <w:t xml:space="preserve">Communication </w:t>
      </w:r>
      <w:r w:rsidRPr="00E67DBC" w:rsidR="005D511C">
        <w:rPr>
          <w:rFonts w:ascii="Calibri" w:hAnsi="Calibri" w:cs="Calibri"/>
          <w:sz w:val="22"/>
        </w:rPr>
        <w:t xml:space="preserve">announced commercial availability for its flagship NXTWEAR G Smart </w:t>
      </w:r>
      <w:r w:rsidRPr="00E67DBC" w:rsidR="006405A6">
        <w:rPr>
          <w:rFonts w:ascii="Calibri" w:hAnsi="Calibri" w:cs="Calibri"/>
          <w:sz w:val="22"/>
        </w:rPr>
        <w:t xml:space="preserve">Wearable Display </w:t>
      </w:r>
      <w:r w:rsidRPr="00E67DBC" w:rsidR="005D511C">
        <w:rPr>
          <w:rFonts w:ascii="Calibri" w:hAnsi="Calibri" w:cs="Calibri"/>
          <w:sz w:val="22"/>
        </w:rPr>
        <w:t xml:space="preserve">Glasses and </w:t>
      </w:r>
      <w:r w:rsidRPr="00E67DBC">
        <w:rPr>
          <w:rFonts w:ascii="Calibri" w:hAnsi="Calibri" w:cs="Calibri"/>
          <w:sz w:val="22"/>
        </w:rPr>
        <w:t>introduce</w:t>
      </w:r>
      <w:r w:rsidRPr="00E67DBC" w:rsidR="00A76CE4">
        <w:rPr>
          <w:rFonts w:ascii="Calibri" w:hAnsi="Calibri" w:cs="Calibri"/>
          <w:sz w:val="22"/>
        </w:rPr>
        <w:t>d</w:t>
      </w:r>
      <w:r w:rsidRPr="00E67DBC">
        <w:rPr>
          <w:rFonts w:ascii="Calibri" w:hAnsi="Calibri" w:cs="Calibri"/>
          <w:sz w:val="22"/>
        </w:rPr>
        <w:t xml:space="preserve"> its 5G for All vision/mission </w:t>
      </w:r>
      <w:r w:rsidRPr="00E67DBC" w:rsidR="005D511C">
        <w:rPr>
          <w:rFonts w:ascii="Calibri" w:hAnsi="Calibri" w:cs="Calibri"/>
          <w:sz w:val="22"/>
        </w:rPr>
        <w:t xml:space="preserve">along with new products and features across </w:t>
      </w:r>
      <w:r w:rsidRPr="00E67DBC" w:rsidR="00A76CE4">
        <w:rPr>
          <w:rFonts w:ascii="Calibri" w:hAnsi="Calibri" w:cs="Calibri"/>
          <w:sz w:val="22"/>
        </w:rPr>
        <w:t xml:space="preserve">5G mobile categories </w:t>
      </w:r>
      <w:r w:rsidRPr="00E67DBC" w:rsidR="005D511C">
        <w:rPr>
          <w:rFonts w:ascii="Calibri" w:hAnsi="Calibri" w:cs="Calibri"/>
          <w:sz w:val="22"/>
        </w:rPr>
        <w:t xml:space="preserve">including 5G </w:t>
      </w:r>
      <w:r w:rsidRPr="00E67DBC">
        <w:rPr>
          <w:rFonts w:ascii="Calibri" w:hAnsi="Calibri" w:cs="Calibri"/>
          <w:sz w:val="22"/>
        </w:rPr>
        <w:t>CPE</w:t>
      </w:r>
      <w:r w:rsidRPr="00E67DBC" w:rsidR="005D511C">
        <w:rPr>
          <w:rFonts w:ascii="Calibri" w:hAnsi="Calibri" w:cs="Calibri"/>
          <w:sz w:val="22"/>
        </w:rPr>
        <w:t>s</w:t>
      </w:r>
      <w:r w:rsidRPr="00E67DBC">
        <w:rPr>
          <w:rFonts w:ascii="Calibri" w:hAnsi="Calibri" w:cs="Calibri"/>
          <w:sz w:val="22"/>
        </w:rPr>
        <w:t xml:space="preserve"> </w:t>
      </w:r>
      <w:r w:rsidRPr="00E67DBC" w:rsidR="005D511C">
        <w:rPr>
          <w:rFonts w:ascii="Calibri" w:hAnsi="Calibri" w:cs="Calibri"/>
          <w:sz w:val="22"/>
        </w:rPr>
        <w:t>and smartphones</w:t>
      </w:r>
      <w:r w:rsidRPr="00E67DBC">
        <w:rPr>
          <w:rFonts w:ascii="Calibri" w:hAnsi="Calibri" w:cs="Calibri"/>
          <w:sz w:val="22"/>
        </w:rPr>
        <w:t xml:space="preserve">, as well as its </w:t>
      </w:r>
      <w:r w:rsidRPr="00E67DBC" w:rsidR="0061792A">
        <w:rPr>
          <w:rFonts w:ascii="Calibri" w:hAnsi="Calibri" w:cs="Calibri"/>
          <w:sz w:val="22"/>
        </w:rPr>
        <w:t>Multi-screen collaboration commitment.</w:t>
      </w:r>
    </w:p>
    <w:p w:rsidRPr="00E67DBC" w:rsidR="00ED0977" w:rsidP="00530E70" w:rsidRDefault="00256DB9" w14:paraId="36DB930B" w14:textId="2F66F761">
      <w:pPr>
        <w:rPr>
          <w:rFonts w:ascii="Calibri" w:hAnsi="Calibri" w:cs="Calibri"/>
          <w:sz w:val="22"/>
        </w:rPr>
      </w:pPr>
      <w:r w:rsidRPr="00E67DBC">
        <w:rPr>
          <w:rFonts w:ascii="Calibri" w:hAnsi="Calibri" w:cs="Calibri"/>
          <w:sz w:val="22"/>
        </w:rPr>
        <w:t>I</w:t>
      </w:r>
      <w:r w:rsidRPr="00E67DBC">
        <w:rPr>
          <w:rFonts w:hint="eastAsia" w:ascii="Calibri" w:hAnsi="Calibri" w:cs="Calibri"/>
          <w:sz w:val="22"/>
        </w:rPr>
        <w:t>n</w:t>
      </w:r>
      <w:r w:rsidRPr="00E67DBC">
        <w:rPr>
          <w:rFonts w:ascii="Calibri" w:hAnsi="Calibri" w:cs="Calibri"/>
          <w:sz w:val="22"/>
        </w:rPr>
        <w:t xml:space="preserve"> September, TCL Communication has launched </w:t>
      </w:r>
      <w:r w:rsidRPr="00E67DBC" w:rsidR="0071307B">
        <w:rPr>
          <w:rFonts w:ascii="Calibri" w:hAnsi="Calibri" w:cs="Calibri"/>
          <w:sz w:val="22"/>
        </w:rPr>
        <w:t>TCL 20 Pro 5G</w:t>
      </w:r>
      <w:r w:rsidRPr="00E67DBC">
        <w:rPr>
          <w:rFonts w:ascii="Calibri" w:hAnsi="Calibri" w:cs="Calibri"/>
          <w:sz w:val="22"/>
        </w:rPr>
        <w:t xml:space="preserve"> in</w:t>
      </w:r>
      <w:r w:rsidRPr="00E67DBC" w:rsidR="00ED0977">
        <w:rPr>
          <w:rFonts w:ascii="Calibri" w:hAnsi="Calibri" w:cs="Calibri"/>
          <w:sz w:val="22"/>
        </w:rPr>
        <w:t xml:space="preserve"> Brazil.</w:t>
      </w:r>
      <w:r w:rsidRPr="00E67DBC" w:rsidR="00E91997">
        <w:rPr>
          <w:rFonts w:ascii="Calibri" w:hAnsi="Calibri" w:cs="Calibri"/>
          <w:sz w:val="22"/>
        </w:rPr>
        <w:t xml:space="preserve"> It shows </w:t>
      </w:r>
      <w:r w:rsidRPr="00E67DBC" w:rsidR="0011663B">
        <w:rPr>
          <w:rFonts w:ascii="Calibri" w:hAnsi="Calibri" w:cs="Calibri"/>
          <w:sz w:val="22"/>
        </w:rPr>
        <w:t>TCL’S</w:t>
      </w:r>
      <w:r w:rsidRPr="00E67DBC" w:rsidR="00E91997">
        <w:rPr>
          <w:rFonts w:ascii="Calibri" w:hAnsi="Calibri" w:cs="Calibri"/>
          <w:sz w:val="22"/>
        </w:rPr>
        <w:t xml:space="preserve"> determination to fulfill the commitment of 5G FOR ALL.</w:t>
      </w:r>
    </w:p>
    <w:p w:rsidRPr="00E67DBC" w:rsidR="00F60264" w:rsidP="00530E70" w:rsidRDefault="00ED0977" w14:paraId="77884358" w14:textId="7F82FE27">
      <w:pPr>
        <w:rPr>
          <w:rFonts w:ascii="Calibri" w:hAnsi="Calibri" w:cs="Calibri"/>
          <w:sz w:val="22"/>
        </w:rPr>
      </w:pPr>
      <w:r w:rsidRPr="00E67DBC">
        <w:rPr>
          <w:rFonts w:ascii="Calibri" w:hAnsi="Calibri" w:cs="Calibri"/>
          <w:sz w:val="22"/>
        </w:rPr>
        <w:t xml:space="preserve">In December, TCL Communication has launched TCL 20 </w:t>
      </w:r>
      <w:r w:rsidRPr="00E67DBC" w:rsidR="00F60264">
        <w:rPr>
          <w:rFonts w:ascii="Calibri" w:hAnsi="Calibri" w:cs="Calibri"/>
          <w:sz w:val="22"/>
        </w:rPr>
        <w:t xml:space="preserve">R 5G in Thailand. It </w:t>
      </w:r>
      <w:r w:rsidRPr="00E67DBC" w:rsidR="00E91997">
        <w:rPr>
          <w:rFonts w:ascii="Calibri" w:hAnsi="Calibri" w:cs="Calibri"/>
          <w:sz w:val="22"/>
        </w:rPr>
        <w:t>is the first smartphone that TCL has released in</w:t>
      </w:r>
      <w:r w:rsidRPr="00E67DBC" w:rsidR="00F60264">
        <w:rPr>
          <w:rFonts w:ascii="Calibri" w:hAnsi="Calibri" w:cs="Calibri"/>
          <w:sz w:val="22"/>
        </w:rPr>
        <w:t xml:space="preserve"> Thailand</w:t>
      </w:r>
      <w:r w:rsidRPr="00E67DBC" w:rsidR="008B5A57">
        <w:rPr>
          <w:rFonts w:ascii="Calibri" w:hAnsi="Calibri" w:cs="Calibri"/>
          <w:sz w:val="22"/>
        </w:rPr>
        <w:t>.</w:t>
      </w:r>
      <w:r w:rsidRPr="00E67DBC" w:rsidR="00F60264">
        <w:rPr>
          <w:rFonts w:ascii="Calibri" w:hAnsi="Calibri" w:cs="Calibri"/>
          <w:sz w:val="22"/>
        </w:rPr>
        <w:t xml:space="preserve"> </w:t>
      </w:r>
    </w:p>
    <w:p w:rsidRPr="00E67DBC" w:rsidR="00B60EA8" w:rsidP="00530E70" w:rsidRDefault="00B60EA8" w14:paraId="7876AF17" w14:textId="32DFD4D8">
      <w:pPr>
        <w:rPr>
          <w:rFonts w:ascii="Calibri" w:hAnsi="Calibri" w:cs="Calibri"/>
          <w:sz w:val="22"/>
        </w:rPr>
      </w:pPr>
      <w:r w:rsidRPr="00E67DBC">
        <w:rPr>
          <w:rFonts w:ascii="Calibri" w:hAnsi="Calibri" w:cs="Calibri"/>
          <w:sz w:val="22"/>
        </w:rPr>
        <w:t>2022:</w:t>
      </w:r>
    </w:p>
    <w:p w:rsidRPr="00E67DBC" w:rsidR="0024104C" w:rsidP="00E91997" w:rsidRDefault="0012311B" w14:paraId="2A9FB8C0" w14:textId="370A3E8F">
      <w:pPr>
        <w:rPr>
          <w:rFonts w:ascii="Calibri" w:hAnsi="Calibri" w:cs="Calibri"/>
          <w:sz w:val="22"/>
        </w:rPr>
      </w:pPr>
      <w:r w:rsidRPr="00E67DBC">
        <w:rPr>
          <w:rFonts w:ascii="Calibri" w:hAnsi="Calibri" w:cs="Calibri"/>
          <w:sz w:val="22"/>
        </w:rPr>
        <w:t>I</w:t>
      </w:r>
      <w:r w:rsidRPr="00E67DBC">
        <w:rPr>
          <w:rFonts w:hint="eastAsia" w:ascii="Calibri" w:hAnsi="Calibri" w:cs="Calibri"/>
          <w:sz w:val="22"/>
        </w:rPr>
        <w:t>n</w:t>
      </w:r>
      <w:r w:rsidRPr="00E67DBC">
        <w:rPr>
          <w:rFonts w:ascii="Calibri" w:hAnsi="Calibri" w:cs="Calibri"/>
          <w:sz w:val="22"/>
        </w:rPr>
        <w:t xml:space="preserve"> </w:t>
      </w:r>
      <w:r w:rsidRPr="00E67DBC" w:rsidR="00B60EA8">
        <w:rPr>
          <w:rFonts w:ascii="Calibri" w:hAnsi="Calibri" w:cs="Calibri"/>
          <w:sz w:val="22"/>
        </w:rPr>
        <w:t>CES</w:t>
      </w:r>
      <w:r w:rsidRPr="00E67DBC">
        <w:rPr>
          <w:rFonts w:ascii="Calibri" w:hAnsi="Calibri" w:cs="Calibri"/>
          <w:sz w:val="22"/>
        </w:rPr>
        <w:t xml:space="preserve"> 2022, TCL Communication has released </w:t>
      </w:r>
      <w:r w:rsidRPr="00E67DBC">
        <w:rPr>
          <w:rFonts w:hint="eastAsia" w:ascii="Calibri" w:hAnsi="Calibri" w:cs="Calibri"/>
          <w:sz w:val="22"/>
        </w:rPr>
        <w:t>th</w:t>
      </w:r>
      <w:r w:rsidRPr="00E67DBC">
        <w:rPr>
          <w:rFonts w:ascii="Calibri" w:hAnsi="Calibri" w:cs="Calibri"/>
          <w:sz w:val="22"/>
        </w:rPr>
        <w:t>e premium TCL 30 series lineup</w:t>
      </w:r>
      <w:r w:rsidRPr="00E67DBC" w:rsidR="00256DB9">
        <w:rPr>
          <w:rFonts w:ascii="Calibri" w:hAnsi="Calibri" w:cs="Calibri"/>
          <w:sz w:val="22"/>
        </w:rPr>
        <w:t xml:space="preserve"> </w:t>
      </w:r>
      <w:r w:rsidRPr="00E67DBC" w:rsidR="00256DB9">
        <w:rPr>
          <w:rFonts w:hint="eastAsia" w:ascii="Calibri" w:hAnsi="Calibri" w:cs="Calibri"/>
          <w:sz w:val="22"/>
        </w:rPr>
        <w:t>w</w:t>
      </w:r>
      <w:r w:rsidRPr="00E67DBC" w:rsidR="00256DB9">
        <w:rPr>
          <w:rFonts w:ascii="Calibri" w:hAnsi="Calibri" w:cs="Calibri"/>
          <w:sz w:val="22"/>
        </w:rPr>
        <w:t>ith 8 phones in total, including</w:t>
      </w:r>
      <w:r w:rsidRPr="00E67DBC" w:rsidR="00E91997">
        <w:rPr>
          <w:rFonts w:ascii="Calibri" w:hAnsi="Calibri" w:cs="Calibri"/>
          <w:sz w:val="22"/>
        </w:rPr>
        <w:t xml:space="preserve"> </w:t>
      </w:r>
      <w:r w:rsidRPr="00E67DBC" w:rsidR="00256DB9">
        <w:rPr>
          <w:rFonts w:ascii="Calibri" w:hAnsi="Calibri" w:cs="Calibri"/>
          <w:sz w:val="22"/>
        </w:rPr>
        <w:t xml:space="preserve">3 5G smartphones: TCL 30 XE 5G, TCL V 5G, and TCL 30 5G. </w:t>
      </w:r>
      <w:r w:rsidRPr="00E67DBC" w:rsidR="00E91997">
        <w:rPr>
          <w:rFonts w:ascii="Calibri" w:hAnsi="Calibri" w:cs="Calibri"/>
          <w:sz w:val="22"/>
        </w:rPr>
        <w:t>T</w:t>
      </w:r>
      <w:r w:rsidRPr="00E67DBC" w:rsidR="00E91997">
        <w:rPr>
          <w:rFonts w:hint="eastAsia" w:ascii="Calibri" w:hAnsi="Calibri" w:cs="Calibri"/>
          <w:sz w:val="22"/>
        </w:rPr>
        <w:t>here</w:t>
      </w:r>
      <w:r w:rsidRPr="00E67DBC" w:rsidR="00E91997">
        <w:rPr>
          <w:rFonts w:ascii="Calibri" w:hAnsi="Calibri" w:cs="Calibri"/>
          <w:sz w:val="22"/>
        </w:rPr>
        <w:t xml:space="preserve"> are </w:t>
      </w:r>
      <w:r w:rsidRPr="00E67DBC" w:rsidR="0024104C">
        <w:rPr>
          <w:rFonts w:hint="eastAsia" w:ascii="Calibri" w:hAnsi="Calibri" w:cs="Calibri"/>
          <w:sz w:val="22"/>
        </w:rPr>
        <w:t>also</w:t>
      </w:r>
      <w:r w:rsidRPr="00E67DBC" w:rsidR="0024104C">
        <w:rPr>
          <w:rFonts w:ascii="Calibri" w:hAnsi="Calibri" w:cs="Calibri"/>
          <w:sz w:val="22"/>
        </w:rPr>
        <w:t xml:space="preserve"> </w:t>
      </w:r>
      <w:r w:rsidRPr="00E67DBC" w:rsidR="00E91997">
        <w:rPr>
          <w:rFonts w:ascii="Calibri" w:hAnsi="Calibri" w:cs="Calibri"/>
          <w:sz w:val="22"/>
        </w:rPr>
        <w:t>multiple newest tablets</w:t>
      </w:r>
      <w:r w:rsidRPr="00E67DBC" w:rsidR="0024104C">
        <w:rPr>
          <w:rFonts w:ascii="Calibri" w:hAnsi="Calibri" w:cs="Calibri"/>
          <w:sz w:val="22"/>
        </w:rPr>
        <w:t xml:space="preserve"> launched in CES </w:t>
      </w:r>
      <w:bookmarkStart w:name="_GoBack" w:id="0"/>
      <w:r w:rsidRPr="00E67DBC" w:rsidR="0024104C">
        <w:rPr>
          <w:rFonts w:ascii="Calibri" w:hAnsi="Calibri" w:cs="Calibri"/>
          <w:sz w:val="22"/>
        </w:rPr>
        <w:t>2022,</w:t>
      </w:r>
      <w:r w:rsidRPr="00E67DBC" w:rsidR="00E91997">
        <w:rPr>
          <w:rFonts w:ascii="Calibri" w:hAnsi="Calibri" w:cs="Calibri"/>
          <w:sz w:val="22"/>
        </w:rPr>
        <w:t xml:space="preserve"> including the TCL NXTPAPER 10s with eye protection at its core; the TCL TAB 8 4G and TCL TAB 10L; and a </w:t>
      </w:r>
      <w:bookmarkEnd w:id="0"/>
      <w:r w:rsidRPr="00E67DBC" w:rsidR="00E91997">
        <w:rPr>
          <w:rFonts w:ascii="Calibri" w:hAnsi="Calibri" w:cs="Calibri"/>
          <w:sz w:val="22"/>
        </w:rPr>
        <w:t xml:space="preserve">trio of tablets designed for children, the </w:t>
      </w:r>
      <w:r w:rsidRPr="00E67DBC" w:rsidR="00E91997">
        <w:rPr>
          <w:rFonts w:hint="eastAsia" w:ascii="Calibri" w:hAnsi="Calibri" w:cs="Calibri"/>
          <w:sz w:val="22"/>
        </w:rPr>
        <w:t>new</w:t>
      </w:r>
      <w:r w:rsidRPr="00E67DBC" w:rsidR="00E91997">
        <w:rPr>
          <w:rFonts w:ascii="Calibri" w:hAnsi="Calibri" w:cs="Calibri"/>
          <w:sz w:val="22"/>
        </w:rPr>
        <w:t xml:space="preserve"> TCL TKEE series: TCL TKEE MINI, MID, and MAX. Finally, TCL is also introducing the LINKHUB 5G router, along with a portable 4G solution, the LINKZONE LTE Cat4 Mobile Wi-Fi. </w:t>
      </w:r>
    </w:p>
    <w:p w:rsidRPr="00E67DBC" w:rsidR="0024104C" w:rsidP="00E91997" w:rsidRDefault="0024104C" w14:paraId="4FC2BD0C" w14:textId="4E7AF972">
      <w:pPr>
        <w:rPr>
          <w:rFonts w:ascii="Calibri" w:hAnsi="Calibri" w:cs="Calibri"/>
          <w:sz w:val="22"/>
        </w:rPr>
      </w:pPr>
      <w:r w:rsidRPr="00E67DBC">
        <w:rPr>
          <w:rFonts w:ascii="Calibri" w:hAnsi="Calibri" w:cs="Calibri"/>
          <w:sz w:val="22"/>
        </w:rPr>
        <w:t xml:space="preserve">TCL Communication also revealed its second generation NXTWEAR G: NXTWEAR AIR. </w:t>
      </w:r>
    </w:p>
    <w:p w:rsidR="00B60EA8" w:rsidP="295483BD" w:rsidRDefault="00A06DED" w14:paraId="4FF54167" w14:textId="1F0ED6A2">
      <w:pPr>
        <w:rPr>
          <w:rFonts w:ascii="Calibri" w:hAnsi="Calibri" w:cs="Calibri"/>
          <w:sz w:val="22"/>
          <w:szCs w:val="22"/>
        </w:rPr>
      </w:pPr>
      <w:r w:rsidRPr="295483BD" w:rsidR="00A06DED">
        <w:rPr>
          <w:rFonts w:ascii="Calibri" w:hAnsi="Calibri" w:cs="Calibri"/>
          <w:sz w:val="22"/>
          <w:szCs w:val="22"/>
        </w:rPr>
        <w:t>In MWC 2022, TCL Communication has rolled out TCL 30/30+, TCL 30 E and TCL 30 SE to expand its mobile portfolio. Also, it brought user more immersive experience with TCL NXTPAPER MAX 10, TCL TAB 10 HD, TCL TAB 10 FHD 4G and TCL TAB 10s 5G.</w:t>
      </w:r>
    </w:p>
    <w:p w:rsidR="295483BD" w:rsidP="295483BD" w:rsidRDefault="295483BD" w14:paraId="46B5DC9A" w14:textId="61427F07">
      <w:pPr>
        <w:pStyle w:val="a"/>
        <w:rPr>
          <w:rFonts w:ascii="Calibri" w:hAnsi="Calibri" w:cs="Calibri"/>
          <w:sz w:val="22"/>
          <w:szCs w:val="22"/>
        </w:rPr>
      </w:pPr>
      <w:r w:rsidRPr="295483BD" w:rsidR="295483BD">
        <w:rPr>
          <w:rFonts w:ascii="Calibri" w:hAnsi="Calibri" w:cs="Calibri"/>
          <w:sz w:val="22"/>
          <w:szCs w:val="22"/>
        </w:rPr>
        <w:t>At IFA 2022, TCL Communication has upgraded its wearable display glasses, TCL NXTWEAR S, enhanced for greater comfort and convenience.</w:t>
      </w:r>
    </w:p>
    <w:p w:rsidRPr="00E67DBC" w:rsidR="00A06DED" w:rsidP="00530E70" w:rsidRDefault="00A06DED" w14:paraId="174CC0CC" w14:textId="77777777">
      <w:pPr>
        <w:rPr>
          <w:rFonts w:ascii="Calibri" w:hAnsi="Calibri" w:cs="Calibri"/>
          <w:sz w:val="22"/>
        </w:rPr>
      </w:pPr>
    </w:p>
    <w:p w:rsidRPr="00E67DBC" w:rsidR="00530E70" w:rsidP="00530E70" w:rsidRDefault="00530E70" w14:paraId="7540CDC8" w14:textId="77777777">
      <w:pPr>
        <w:rPr>
          <w:rStyle w:val="A30"/>
          <w:rFonts w:ascii="Calibri" w:hAnsi="Calibri" w:cs="Calibri"/>
          <w:b/>
          <w:color w:val="auto"/>
        </w:rPr>
      </w:pPr>
      <w:r w:rsidRPr="00E67DBC">
        <w:rPr>
          <w:rStyle w:val="A30"/>
          <w:rFonts w:ascii="Calibri" w:hAnsi="Calibri" w:cs="Calibri"/>
          <w:b/>
          <w:color w:val="auto"/>
        </w:rPr>
        <w:t>MEDIA CONTACT</w:t>
      </w:r>
    </w:p>
    <w:p w:rsidRPr="00FA4030" w:rsidR="006C0A24" w:rsidP="00353A96" w:rsidRDefault="0088567A" w14:paraId="52235F6D" w14:textId="77777777">
      <w:pPr>
        <w:rPr>
          <w:sz w:val="22"/>
        </w:rPr>
      </w:pPr>
      <w:hyperlink w:history="1" r:id="rId10">
        <w:r w:rsidRPr="00E67DBC" w:rsidR="00530E70">
          <w:rPr>
            <w:rStyle w:val="a9"/>
            <w:color w:val="auto"/>
            <w:sz w:val="22"/>
          </w:rPr>
          <w:t>tclpress@tcl.com</w:t>
        </w:r>
      </w:hyperlink>
      <w:r w:rsidRPr="00FA4030" w:rsidR="00530E70">
        <w:rPr>
          <w:sz w:val="22"/>
        </w:rPr>
        <w:t xml:space="preserve"> </w:t>
      </w:r>
    </w:p>
    <w:sectPr w:rsidRPr="00FA4030" w:rsidR="006C0A24" w:rsidSect="005139DB">
      <w:headerReference w:type="default" r:id="rId11"/>
      <w:pgSz w:w="12240" w:h="15840" w:orient="portrait"/>
      <w:pgMar w:top="1440" w:right="1080" w:bottom="1440" w:left="1080" w:header="720" w:footer="720" w:gutter="0"/>
      <w:cols w:space="720"/>
      <w:noEndnote/>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567A" w:rsidP="002E6DE7" w:rsidRDefault="0088567A" w14:paraId="14A963F1" w14:textId="77777777">
      <w:r>
        <w:separator/>
      </w:r>
    </w:p>
  </w:endnote>
  <w:endnote w:type="continuationSeparator" w:id="0">
    <w:p w:rsidR="0088567A" w:rsidP="002E6DE7" w:rsidRDefault="0088567A" w14:paraId="600D98E5"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Lato">
    <w:altName w:val="微软雅黑"/>
    <w:charset w:val="00"/>
    <w:family w:val="swiss"/>
    <w:pitch w:val="variable"/>
    <w:sig w:usb0="800000AF" w:usb1="480E604A" w:usb2="00000010"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567A" w:rsidP="002E6DE7" w:rsidRDefault="0088567A" w14:paraId="3D4A3B58" w14:textId="77777777">
      <w:r>
        <w:separator/>
      </w:r>
    </w:p>
  </w:footnote>
  <w:footnote w:type="continuationSeparator" w:id="0">
    <w:p w:rsidR="0088567A" w:rsidP="002E6DE7" w:rsidRDefault="0088567A" w14:paraId="44D0F7B9"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6D80" w:rsidP="005139DB" w:rsidRDefault="001E6D80" w14:paraId="2FD53C89" w14:textId="77777777">
    <w:pPr>
      <w:pStyle w:val="a3"/>
      <w:jc w:val="left"/>
      <w:rPr>
        <w:rFonts w:ascii="Calibri" w:hAnsi="Calibri" w:cs="Calibri"/>
        <w:b/>
        <w:sz w:val="36"/>
        <w:szCs w:val="20"/>
      </w:rPr>
    </w:pPr>
    <w:r w:rsidRPr="005139DB">
      <w:rPr>
        <w:rFonts w:ascii="Calibri" w:hAnsi="Calibri" w:cs="Calibri"/>
        <w:b/>
        <w:sz w:val="36"/>
        <w:szCs w:val="20"/>
      </w:rPr>
      <w:t>Corporate Fact Sheet</w:t>
    </w:r>
  </w:p>
  <w:p w:rsidRPr="002F5C58" w:rsidR="001E6D80" w:rsidP="005139DB" w:rsidRDefault="00231040" w14:paraId="2280261E" w14:textId="5C3E3DC8">
    <w:pPr>
      <w:pStyle w:val="a3"/>
      <w:jc w:val="left"/>
      <w:rPr>
        <w:rFonts w:ascii="Calibri" w:hAnsi="Calibri" w:cs="Calibri"/>
        <w:sz w:val="24"/>
        <w:szCs w:val="20"/>
      </w:rPr>
    </w:pPr>
    <w:r>
      <w:rPr>
        <w:rFonts w:hint="eastAsia" w:ascii="Calibri" w:hAnsi="Calibri" w:cs="Calibri"/>
        <w:sz w:val="24"/>
        <w:szCs w:val="20"/>
      </w:rPr>
      <w:t>September</w:t>
    </w:r>
    <w:r w:rsidRPr="005139DB" w:rsidR="005D7A3E">
      <w:rPr>
        <w:rFonts w:ascii="Calibri" w:hAnsi="Calibri" w:cs="Calibri"/>
        <w:sz w:val="24"/>
        <w:szCs w:val="20"/>
      </w:rPr>
      <w:t xml:space="preserve"> </w:t>
    </w:r>
    <w:r w:rsidRPr="005139DB" w:rsidR="001E6D80">
      <w:rPr>
        <w:rFonts w:ascii="Calibri" w:hAnsi="Calibri" w:cs="Calibri"/>
        <w:sz w:val="24"/>
        <w:szCs w:val="20"/>
      </w:rPr>
      <w:t>202</w:t>
    </w:r>
    <w:r w:rsidR="005D7A3E">
      <w:rPr>
        <w:rFonts w:ascii="Calibri" w:hAnsi="Calibri" w:cs="Calibri"/>
        <w:sz w:val="24"/>
        <w:szCs w:val="20"/>
      </w:rPr>
      <w:t>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AF5E1F"/>
    <w:multiLevelType w:val="hybridMultilevel"/>
    <w:tmpl w:val="180CC838"/>
    <w:lvl w:ilvl="0" w:tplc="04090001">
      <w:start w:val="1"/>
      <w:numFmt w:val="bullet"/>
      <w:lvlText w:val=""/>
      <w:lvlJc w:val="left"/>
      <w:pPr>
        <w:ind w:left="420" w:hanging="420"/>
      </w:pPr>
      <w:rPr>
        <w:rFonts w:hint="default" w:ascii="Wingdings" w:hAnsi="Wingdings"/>
      </w:rPr>
    </w:lvl>
    <w:lvl w:ilvl="1" w:tplc="04090003" w:tentative="1">
      <w:start w:val="1"/>
      <w:numFmt w:val="bullet"/>
      <w:lvlText w:val=""/>
      <w:lvlJc w:val="left"/>
      <w:pPr>
        <w:ind w:left="840" w:hanging="420"/>
      </w:pPr>
      <w:rPr>
        <w:rFonts w:hint="default" w:ascii="Wingdings" w:hAnsi="Wingdings"/>
      </w:rPr>
    </w:lvl>
    <w:lvl w:ilvl="2" w:tplc="04090005" w:tentative="1">
      <w:start w:val="1"/>
      <w:numFmt w:val="bullet"/>
      <w:lvlText w:val=""/>
      <w:lvlJc w:val="left"/>
      <w:pPr>
        <w:ind w:left="1260" w:hanging="420"/>
      </w:pPr>
      <w:rPr>
        <w:rFonts w:hint="default" w:ascii="Wingdings" w:hAnsi="Wingdings"/>
      </w:rPr>
    </w:lvl>
    <w:lvl w:ilvl="3" w:tplc="04090001" w:tentative="1">
      <w:start w:val="1"/>
      <w:numFmt w:val="bullet"/>
      <w:lvlText w:val=""/>
      <w:lvlJc w:val="left"/>
      <w:pPr>
        <w:ind w:left="1680" w:hanging="420"/>
      </w:pPr>
      <w:rPr>
        <w:rFonts w:hint="default" w:ascii="Wingdings" w:hAnsi="Wingdings"/>
      </w:rPr>
    </w:lvl>
    <w:lvl w:ilvl="4" w:tplc="04090003" w:tentative="1">
      <w:start w:val="1"/>
      <w:numFmt w:val="bullet"/>
      <w:lvlText w:val=""/>
      <w:lvlJc w:val="left"/>
      <w:pPr>
        <w:ind w:left="2100" w:hanging="420"/>
      </w:pPr>
      <w:rPr>
        <w:rFonts w:hint="default" w:ascii="Wingdings" w:hAnsi="Wingdings"/>
      </w:rPr>
    </w:lvl>
    <w:lvl w:ilvl="5" w:tplc="04090005" w:tentative="1">
      <w:start w:val="1"/>
      <w:numFmt w:val="bullet"/>
      <w:lvlText w:val=""/>
      <w:lvlJc w:val="left"/>
      <w:pPr>
        <w:ind w:left="2520" w:hanging="420"/>
      </w:pPr>
      <w:rPr>
        <w:rFonts w:hint="default" w:ascii="Wingdings" w:hAnsi="Wingdings"/>
      </w:rPr>
    </w:lvl>
    <w:lvl w:ilvl="6" w:tplc="04090001" w:tentative="1">
      <w:start w:val="1"/>
      <w:numFmt w:val="bullet"/>
      <w:lvlText w:val=""/>
      <w:lvlJc w:val="left"/>
      <w:pPr>
        <w:ind w:left="2940" w:hanging="420"/>
      </w:pPr>
      <w:rPr>
        <w:rFonts w:hint="default" w:ascii="Wingdings" w:hAnsi="Wingdings"/>
      </w:rPr>
    </w:lvl>
    <w:lvl w:ilvl="7" w:tplc="04090003" w:tentative="1">
      <w:start w:val="1"/>
      <w:numFmt w:val="bullet"/>
      <w:lvlText w:val=""/>
      <w:lvlJc w:val="left"/>
      <w:pPr>
        <w:ind w:left="3360" w:hanging="420"/>
      </w:pPr>
      <w:rPr>
        <w:rFonts w:hint="default" w:ascii="Wingdings" w:hAnsi="Wingdings"/>
      </w:rPr>
    </w:lvl>
    <w:lvl w:ilvl="8" w:tplc="04090005" w:tentative="1">
      <w:start w:val="1"/>
      <w:numFmt w:val="bullet"/>
      <w:lvlText w:val=""/>
      <w:lvlJc w:val="left"/>
      <w:pPr>
        <w:ind w:left="3780" w:hanging="420"/>
      </w:pPr>
      <w:rPr>
        <w:rFonts w:hint="default" w:ascii="Wingdings" w:hAnsi="Wingdings"/>
      </w:rPr>
    </w:lvl>
  </w:abstractNum>
  <w:abstractNum w:abstractNumId="1" w15:restartNumberingAfterBreak="0">
    <w:nsid w:val="34DD311F"/>
    <w:multiLevelType w:val="hybridMultilevel"/>
    <w:tmpl w:val="C27CBE70"/>
    <w:lvl w:ilvl="0" w:tplc="04090001">
      <w:start w:val="1"/>
      <w:numFmt w:val="bullet"/>
      <w:lvlText w:val=""/>
      <w:lvlJc w:val="left"/>
      <w:pPr>
        <w:ind w:left="420" w:hanging="420"/>
      </w:pPr>
      <w:rPr>
        <w:rFonts w:hint="default" w:ascii="Wingdings" w:hAnsi="Wingdings"/>
      </w:rPr>
    </w:lvl>
    <w:lvl w:ilvl="1" w:tplc="04090003" w:tentative="1">
      <w:start w:val="1"/>
      <w:numFmt w:val="bullet"/>
      <w:lvlText w:val=""/>
      <w:lvlJc w:val="left"/>
      <w:pPr>
        <w:ind w:left="840" w:hanging="420"/>
      </w:pPr>
      <w:rPr>
        <w:rFonts w:hint="default" w:ascii="Wingdings" w:hAnsi="Wingdings"/>
      </w:rPr>
    </w:lvl>
    <w:lvl w:ilvl="2" w:tplc="04090005" w:tentative="1">
      <w:start w:val="1"/>
      <w:numFmt w:val="bullet"/>
      <w:lvlText w:val=""/>
      <w:lvlJc w:val="left"/>
      <w:pPr>
        <w:ind w:left="1260" w:hanging="420"/>
      </w:pPr>
      <w:rPr>
        <w:rFonts w:hint="default" w:ascii="Wingdings" w:hAnsi="Wingdings"/>
      </w:rPr>
    </w:lvl>
    <w:lvl w:ilvl="3" w:tplc="04090001" w:tentative="1">
      <w:start w:val="1"/>
      <w:numFmt w:val="bullet"/>
      <w:lvlText w:val=""/>
      <w:lvlJc w:val="left"/>
      <w:pPr>
        <w:ind w:left="1680" w:hanging="420"/>
      </w:pPr>
      <w:rPr>
        <w:rFonts w:hint="default" w:ascii="Wingdings" w:hAnsi="Wingdings"/>
      </w:rPr>
    </w:lvl>
    <w:lvl w:ilvl="4" w:tplc="04090003" w:tentative="1">
      <w:start w:val="1"/>
      <w:numFmt w:val="bullet"/>
      <w:lvlText w:val=""/>
      <w:lvlJc w:val="left"/>
      <w:pPr>
        <w:ind w:left="2100" w:hanging="420"/>
      </w:pPr>
      <w:rPr>
        <w:rFonts w:hint="default" w:ascii="Wingdings" w:hAnsi="Wingdings"/>
      </w:rPr>
    </w:lvl>
    <w:lvl w:ilvl="5" w:tplc="04090005" w:tentative="1">
      <w:start w:val="1"/>
      <w:numFmt w:val="bullet"/>
      <w:lvlText w:val=""/>
      <w:lvlJc w:val="left"/>
      <w:pPr>
        <w:ind w:left="2520" w:hanging="420"/>
      </w:pPr>
      <w:rPr>
        <w:rFonts w:hint="default" w:ascii="Wingdings" w:hAnsi="Wingdings"/>
      </w:rPr>
    </w:lvl>
    <w:lvl w:ilvl="6" w:tplc="04090001" w:tentative="1">
      <w:start w:val="1"/>
      <w:numFmt w:val="bullet"/>
      <w:lvlText w:val=""/>
      <w:lvlJc w:val="left"/>
      <w:pPr>
        <w:ind w:left="2940" w:hanging="420"/>
      </w:pPr>
      <w:rPr>
        <w:rFonts w:hint="default" w:ascii="Wingdings" w:hAnsi="Wingdings"/>
      </w:rPr>
    </w:lvl>
    <w:lvl w:ilvl="7" w:tplc="04090003" w:tentative="1">
      <w:start w:val="1"/>
      <w:numFmt w:val="bullet"/>
      <w:lvlText w:val=""/>
      <w:lvlJc w:val="left"/>
      <w:pPr>
        <w:ind w:left="3360" w:hanging="420"/>
      </w:pPr>
      <w:rPr>
        <w:rFonts w:hint="default" w:ascii="Wingdings" w:hAnsi="Wingdings"/>
      </w:rPr>
    </w:lvl>
    <w:lvl w:ilvl="8" w:tplc="04090005" w:tentative="1">
      <w:start w:val="1"/>
      <w:numFmt w:val="bullet"/>
      <w:lvlText w:val=""/>
      <w:lvlJc w:val="left"/>
      <w:pPr>
        <w:ind w:left="3780" w:hanging="420"/>
      </w:pPr>
      <w:rPr>
        <w:rFonts w:hint="default" w:ascii="Wingdings" w:hAnsi="Wingdings"/>
      </w:rPr>
    </w:lvl>
  </w:abstractNum>
  <w:abstractNum w:abstractNumId="2" w15:restartNumberingAfterBreak="0">
    <w:nsid w:val="5B4F2A0F"/>
    <w:multiLevelType w:val="hybridMultilevel"/>
    <w:tmpl w:val="E0B04906"/>
    <w:lvl w:ilvl="0" w:tplc="F9281E7C">
      <w:start w:val="1"/>
      <w:numFmt w:val="decimal"/>
      <w:lvlText w:val="%1."/>
      <w:lvlJc w:val="left"/>
      <w:pPr>
        <w:ind w:left="360" w:hanging="360"/>
      </w:pPr>
      <w:rPr>
        <w:rFonts w:hint="default" w:cstheme="minorBidi"/>
        <w:color w:val="auto"/>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738A4F70"/>
    <w:multiLevelType w:val="hybridMultilevel"/>
    <w:tmpl w:val="7CD6C45A"/>
    <w:lvl w:ilvl="0" w:tplc="90048360">
      <w:numFmt w:val="bullet"/>
      <w:lvlText w:val="-"/>
      <w:lvlJc w:val="left"/>
      <w:pPr>
        <w:ind w:left="360" w:hanging="360"/>
      </w:pPr>
      <w:rPr>
        <w:rFonts w:hint="default" w:ascii="Calibri" w:hAnsi="Calibri" w:cs="Calibri" w:eastAsiaTheme="minorEastAsia"/>
      </w:rPr>
    </w:lvl>
    <w:lvl w:ilvl="1" w:tplc="04090003" w:tentative="1">
      <w:start w:val="1"/>
      <w:numFmt w:val="bullet"/>
      <w:lvlText w:val=""/>
      <w:lvlJc w:val="left"/>
      <w:pPr>
        <w:ind w:left="840" w:hanging="420"/>
      </w:pPr>
      <w:rPr>
        <w:rFonts w:hint="default" w:ascii="Wingdings" w:hAnsi="Wingdings"/>
      </w:rPr>
    </w:lvl>
    <w:lvl w:ilvl="2" w:tplc="04090005" w:tentative="1">
      <w:start w:val="1"/>
      <w:numFmt w:val="bullet"/>
      <w:lvlText w:val=""/>
      <w:lvlJc w:val="left"/>
      <w:pPr>
        <w:ind w:left="1260" w:hanging="420"/>
      </w:pPr>
      <w:rPr>
        <w:rFonts w:hint="default" w:ascii="Wingdings" w:hAnsi="Wingdings"/>
      </w:rPr>
    </w:lvl>
    <w:lvl w:ilvl="3" w:tplc="04090001" w:tentative="1">
      <w:start w:val="1"/>
      <w:numFmt w:val="bullet"/>
      <w:lvlText w:val=""/>
      <w:lvlJc w:val="left"/>
      <w:pPr>
        <w:ind w:left="1680" w:hanging="420"/>
      </w:pPr>
      <w:rPr>
        <w:rFonts w:hint="default" w:ascii="Wingdings" w:hAnsi="Wingdings"/>
      </w:rPr>
    </w:lvl>
    <w:lvl w:ilvl="4" w:tplc="04090003" w:tentative="1">
      <w:start w:val="1"/>
      <w:numFmt w:val="bullet"/>
      <w:lvlText w:val=""/>
      <w:lvlJc w:val="left"/>
      <w:pPr>
        <w:ind w:left="2100" w:hanging="420"/>
      </w:pPr>
      <w:rPr>
        <w:rFonts w:hint="default" w:ascii="Wingdings" w:hAnsi="Wingdings"/>
      </w:rPr>
    </w:lvl>
    <w:lvl w:ilvl="5" w:tplc="04090005" w:tentative="1">
      <w:start w:val="1"/>
      <w:numFmt w:val="bullet"/>
      <w:lvlText w:val=""/>
      <w:lvlJc w:val="left"/>
      <w:pPr>
        <w:ind w:left="2520" w:hanging="420"/>
      </w:pPr>
      <w:rPr>
        <w:rFonts w:hint="default" w:ascii="Wingdings" w:hAnsi="Wingdings"/>
      </w:rPr>
    </w:lvl>
    <w:lvl w:ilvl="6" w:tplc="04090001" w:tentative="1">
      <w:start w:val="1"/>
      <w:numFmt w:val="bullet"/>
      <w:lvlText w:val=""/>
      <w:lvlJc w:val="left"/>
      <w:pPr>
        <w:ind w:left="2940" w:hanging="420"/>
      </w:pPr>
      <w:rPr>
        <w:rFonts w:hint="default" w:ascii="Wingdings" w:hAnsi="Wingdings"/>
      </w:rPr>
    </w:lvl>
    <w:lvl w:ilvl="7" w:tplc="04090003" w:tentative="1">
      <w:start w:val="1"/>
      <w:numFmt w:val="bullet"/>
      <w:lvlText w:val=""/>
      <w:lvlJc w:val="left"/>
      <w:pPr>
        <w:ind w:left="3360" w:hanging="420"/>
      </w:pPr>
      <w:rPr>
        <w:rFonts w:hint="default" w:ascii="Wingdings" w:hAnsi="Wingdings"/>
      </w:rPr>
    </w:lvl>
    <w:lvl w:ilvl="8" w:tplc="04090005" w:tentative="1">
      <w:start w:val="1"/>
      <w:numFmt w:val="bullet"/>
      <w:lvlText w:val=""/>
      <w:lvlJc w:val="left"/>
      <w:pPr>
        <w:ind w:left="3780" w:hanging="420"/>
      </w:pPr>
      <w:rPr>
        <w:rFonts w:hint="default" w:ascii="Wingdings" w:hAnsi="Wingdings"/>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trackRevisions w:val="false"/>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c1sjC0sDA0MTU1MLBU0lEKTi0uzszPAykwrAUASNZntCwAAAA="/>
  </w:docVars>
  <w:rsids>
    <w:rsidRoot w:val="00FA676F"/>
    <w:rsid w:val="0002627D"/>
    <w:rsid w:val="00032DE8"/>
    <w:rsid w:val="000403D8"/>
    <w:rsid w:val="00044CD6"/>
    <w:rsid w:val="00057D4D"/>
    <w:rsid w:val="00057E3F"/>
    <w:rsid w:val="0009518A"/>
    <w:rsid w:val="000B3129"/>
    <w:rsid w:val="000E752F"/>
    <w:rsid w:val="000F76CB"/>
    <w:rsid w:val="00104020"/>
    <w:rsid w:val="0011573A"/>
    <w:rsid w:val="0011663B"/>
    <w:rsid w:val="0012311B"/>
    <w:rsid w:val="001440BD"/>
    <w:rsid w:val="00192598"/>
    <w:rsid w:val="001A000E"/>
    <w:rsid w:val="001A308B"/>
    <w:rsid w:val="001C4CFD"/>
    <w:rsid w:val="001E6D80"/>
    <w:rsid w:val="001E7C0C"/>
    <w:rsid w:val="00204B42"/>
    <w:rsid w:val="002306DE"/>
    <w:rsid w:val="00231040"/>
    <w:rsid w:val="00236B62"/>
    <w:rsid w:val="0024104C"/>
    <w:rsid w:val="00242687"/>
    <w:rsid w:val="00256DB9"/>
    <w:rsid w:val="002721E8"/>
    <w:rsid w:val="00273B0E"/>
    <w:rsid w:val="00285FB6"/>
    <w:rsid w:val="002B44DA"/>
    <w:rsid w:val="002B6E06"/>
    <w:rsid w:val="002C0AE5"/>
    <w:rsid w:val="002D6886"/>
    <w:rsid w:val="002E586A"/>
    <w:rsid w:val="002E6DE7"/>
    <w:rsid w:val="002F5C58"/>
    <w:rsid w:val="002F7E0A"/>
    <w:rsid w:val="0030786D"/>
    <w:rsid w:val="0032687F"/>
    <w:rsid w:val="00353A96"/>
    <w:rsid w:val="00354A83"/>
    <w:rsid w:val="00365DF9"/>
    <w:rsid w:val="0036780C"/>
    <w:rsid w:val="003741FA"/>
    <w:rsid w:val="00375C1A"/>
    <w:rsid w:val="00382554"/>
    <w:rsid w:val="003835B2"/>
    <w:rsid w:val="003949EE"/>
    <w:rsid w:val="003A149D"/>
    <w:rsid w:val="003B7745"/>
    <w:rsid w:val="003F43C1"/>
    <w:rsid w:val="003F43D7"/>
    <w:rsid w:val="003F7896"/>
    <w:rsid w:val="0040039B"/>
    <w:rsid w:val="0040058D"/>
    <w:rsid w:val="004253F4"/>
    <w:rsid w:val="00437EB3"/>
    <w:rsid w:val="00443CEC"/>
    <w:rsid w:val="00471E9B"/>
    <w:rsid w:val="004756A9"/>
    <w:rsid w:val="00483AB1"/>
    <w:rsid w:val="004A107E"/>
    <w:rsid w:val="004D197E"/>
    <w:rsid w:val="004E1468"/>
    <w:rsid w:val="004E27D3"/>
    <w:rsid w:val="004F1B44"/>
    <w:rsid w:val="00502083"/>
    <w:rsid w:val="005139DB"/>
    <w:rsid w:val="00530E70"/>
    <w:rsid w:val="005527DF"/>
    <w:rsid w:val="00554223"/>
    <w:rsid w:val="00560459"/>
    <w:rsid w:val="00561481"/>
    <w:rsid w:val="00595160"/>
    <w:rsid w:val="00596012"/>
    <w:rsid w:val="005A39C3"/>
    <w:rsid w:val="005A7586"/>
    <w:rsid w:val="005C56B6"/>
    <w:rsid w:val="005D511C"/>
    <w:rsid w:val="005D7A3E"/>
    <w:rsid w:val="005E0FD3"/>
    <w:rsid w:val="00615A55"/>
    <w:rsid w:val="0061792A"/>
    <w:rsid w:val="0063091A"/>
    <w:rsid w:val="00630CDD"/>
    <w:rsid w:val="0063565C"/>
    <w:rsid w:val="00635E95"/>
    <w:rsid w:val="006375B5"/>
    <w:rsid w:val="006405A6"/>
    <w:rsid w:val="00644DC9"/>
    <w:rsid w:val="00646C3D"/>
    <w:rsid w:val="00650A27"/>
    <w:rsid w:val="006715CD"/>
    <w:rsid w:val="006902FB"/>
    <w:rsid w:val="006959B3"/>
    <w:rsid w:val="006A3A85"/>
    <w:rsid w:val="006C0A24"/>
    <w:rsid w:val="006D10C4"/>
    <w:rsid w:val="006E0FEA"/>
    <w:rsid w:val="006E5453"/>
    <w:rsid w:val="0071307B"/>
    <w:rsid w:val="007266A6"/>
    <w:rsid w:val="00726A04"/>
    <w:rsid w:val="00731535"/>
    <w:rsid w:val="007326F6"/>
    <w:rsid w:val="0075392A"/>
    <w:rsid w:val="00753A1B"/>
    <w:rsid w:val="007801E6"/>
    <w:rsid w:val="00784907"/>
    <w:rsid w:val="007A64DD"/>
    <w:rsid w:val="007C47C5"/>
    <w:rsid w:val="007F264D"/>
    <w:rsid w:val="008024B3"/>
    <w:rsid w:val="0081188F"/>
    <w:rsid w:val="008453B6"/>
    <w:rsid w:val="00852B08"/>
    <w:rsid w:val="00857E2A"/>
    <w:rsid w:val="00876D1A"/>
    <w:rsid w:val="00881DE0"/>
    <w:rsid w:val="0088567A"/>
    <w:rsid w:val="00893931"/>
    <w:rsid w:val="00895EF1"/>
    <w:rsid w:val="008B5A57"/>
    <w:rsid w:val="008C5910"/>
    <w:rsid w:val="008D1E3D"/>
    <w:rsid w:val="008F3842"/>
    <w:rsid w:val="009253E1"/>
    <w:rsid w:val="00934E9D"/>
    <w:rsid w:val="009573FE"/>
    <w:rsid w:val="00983977"/>
    <w:rsid w:val="00984FA9"/>
    <w:rsid w:val="00996CFB"/>
    <w:rsid w:val="009B3839"/>
    <w:rsid w:val="009B6A36"/>
    <w:rsid w:val="009D5372"/>
    <w:rsid w:val="009F5843"/>
    <w:rsid w:val="00A031E1"/>
    <w:rsid w:val="00A03EF6"/>
    <w:rsid w:val="00A06DED"/>
    <w:rsid w:val="00A07D02"/>
    <w:rsid w:val="00A21048"/>
    <w:rsid w:val="00A2571E"/>
    <w:rsid w:val="00A51322"/>
    <w:rsid w:val="00A65CF0"/>
    <w:rsid w:val="00A76CE4"/>
    <w:rsid w:val="00A809C6"/>
    <w:rsid w:val="00A8275F"/>
    <w:rsid w:val="00A84B1E"/>
    <w:rsid w:val="00A908DC"/>
    <w:rsid w:val="00AA4C3B"/>
    <w:rsid w:val="00AB4E08"/>
    <w:rsid w:val="00AD5A04"/>
    <w:rsid w:val="00AD7BD5"/>
    <w:rsid w:val="00B1404A"/>
    <w:rsid w:val="00B17091"/>
    <w:rsid w:val="00B47CA1"/>
    <w:rsid w:val="00B519D5"/>
    <w:rsid w:val="00B54E67"/>
    <w:rsid w:val="00B60EA8"/>
    <w:rsid w:val="00B77F5D"/>
    <w:rsid w:val="00B8288B"/>
    <w:rsid w:val="00BA3178"/>
    <w:rsid w:val="00BB5E87"/>
    <w:rsid w:val="00BB7801"/>
    <w:rsid w:val="00BC421E"/>
    <w:rsid w:val="00BD08B0"/>
    <w:rsid w:val="00BD4674"/>
    <w:rsid w:val="00C06FE2"/>
    <w:rsid w:val="00C12549"/>
    <w:rsid w:val="00C24FAE"/>
    <w:rsid w:val="00C32558"/>
    <w:rsid w:val="00C61507"/>
    <w:rsid w:val="00C67E65"/>
    <w:rsid w:val="00C75117"/>
    <w:rsid w:val="00CB1574"/>
    <w:rsid w:val="00CB2C4C"/>
    <w:rsid w:val="00CE1240"/>
    <w:rsid w:val="00CF79DB"/>
    <w:rsid w:val="00CF7A55"/>
    <w:rsid w:val="00D00946"/>
    <w:rsid w:val="00D11165"/>
    <w:rsid w:val="00D476EE"/>
    <w:rsid w:val="00D50FF2"/>
    <w:rsid w:val="00D568FF"/>
    <w:rsid w:val="00D92EB5"/>
    <w:rsid w:val="00DC6440"/>
    <w:rsid w:val="00DD48EA"/>
    <w:rsid w:val="00DF2CBF"/>
    <w:rsid w:val="00DF68BE"/>
    <w:rsid w:val="00DF7F7E"/>
    <w:rsid w:val="00E0292C"/>
    <w:rsid w:val="00E05371"/>
    <w:rsid w:val="00E27EBA"/>
    <w:rsid w:val="00E67DBC"/>
    <w:rsid w:val="00E74DEB"/>
    <w:rsid w:val="00E801AB"/>
    <w:rsid w:val="00E80208"/>
    <w:rsid w:val="00E8316A"/>
    <w:rsid w:val="00E86A00"/>
    <w:rsid w:val="00E91997"/>
    <w:rsid w:val="00EA12AD"/>
    <w:rsid w:val="00EC37F8"/>
    <w:rsid w:val="00ED0977"/>
    <w:rsid w:val="00EF1FB4"/>
    <w:rsid w:val="00F02C3B"/>
    <w:rsid w:val="00F176F9"/>
    <w:rsid w:val="00F203B3"/>
    <w:rsid w:val="00F2547D"/>
    <w:rsid w:val="00F44F27"/>
    <w:rsid w:val="00F47544"/>
    <w:rsid w:val="00F53E0F"/>
    <w:rsid w:val="00F576E0"/>
    <w:rsid w:val="00F57A5D"/>
    <w:rsid w:val="00F60264"/>
    <w:rsid w:val="00FA2927"/>
    <w:rsid w:val="00FA4030"/>
    <w:rsid w:val="00FA676F"/>
    <w:rsid w:val="00FC46C2"/>
    <w:rsid w:val="00FD0F31"/>
    <w:rsid w:val="00FF75C3"/>
    <w:rsid w:val="138FEF93"/>
    <w:rsid w:val="295483BD"/>
    <w:rsid w:val="32698B9A"/>
    <w:rsid w:val="35A12C5C"/>
    <w:rsid w:val="3B249873"/>
    <w:rsid w:val="3B249873"/>
    <w:rsid w:val="46513D91"/>
    <w:rsid w:val="69E498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7531CA"/>
  <w15:chartTrackingRefBased/>
  <w15:docId w15:val="{A002989D-963A-4183-9136-56F4C2AC2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EastAsia"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a" w:default="1">
    <w:name w:val="Normal"/>
    <w:qFormat/>
    <w:pPr>
      <w:widowControl w:val="0"/>
      <w:jc w:val="both"/>
    </w:pPr>
  </w:style>
  <w:style w:type="character" w:styleId="a0" w:default="1">
    <w:name w:val="Default Paragraph Font"/>
    <w:uiPriority w:val="1"/>
    <w:semiHidden/>
    <w:unhideWhenUsed/>
  </w:style>
  <w:style w:type="table" w:styleId="a1" w:default="1">
    <w:name w:val="Normal Table"/>
    <w:uiPriority w:val="99"/>
    <w:semiHidden/>
    <w:unhideWhenUsed/>
    <w:tblPr>
      <w:tblInd w:w="0" w:type="dxa"/>
      <w:tblCellMar>
        <w:top w:w="0" w:type="dxa"/>
        <w:left w:w="108" w:type="dxa"/>
        <w:bottom w:w="0" w:type="dxa"/>
        <w:right w:w="108" w:type="dxa"/>
      </w:tblCellMar>
    </w:tblPr>
  </w:style>
  <w:style w:type="numbering" w:styleId="a2" w:default="1">
    <w:name w:val="No List"/>
    <w:uiPriority w:val="99"/>
    <w:semiHidden/>
    <w:unhideWhenUsed/>
  </w:style>
  <w:style w:type="paragraph" w:styleId="a3">
    <w:name w:val="header"/>
    <w:basedOn w:val="a"/>
    <w:link w:val="a4"/>
    <w:uiPriority w:val="99"/>
    <w:unhideWhenUsed/>
    <w:rsid w:val="002E6DE7"/>
    <w:pPr>
      <w:pBdr>
        <w:bottom w:val="single" w:color="auto" w:sz="6" w:space="1"/>
      </w:pBdr>
      <w:tabs>
        <w:tab w:val="center" w:pos="4153"/>
        <w:tab w:val="right" w:pos="8306"/>
      </w:tabs>
      <w:snapToGrid w:val="0"/>
      <w:jc w:val="center"/>
    </w:pPr>
    <w:rPr>
      <w:sz w:val="18"/>
      <w:szCs w:val="18"/>
    </w:rPr>
  </w:style>
  <w:style w:type="character" w:styleId="a4" w:customStyle="1">
    <w:name w:val="页眉 字符"/>
    <w:basedOn w:val="a0"/>
    <w:link w:val="a3"/>
    <w:uiPriority w:val="99"/>
    <w:rsid w:val="002E6DE7"/>
    <w:rPr>
      <w:sz w:val="18"/>
      <w:szCs w:val="18"/>
    </w:rPr>
  </w:style>
  <w:style w:type="paragraph" w:styleId="a5">
    <w:name w:val="footer"/>
    <w:basedOn w:val="a"/>
    <w:link w:val="a6"/>
    <w:uiPriority w:val="99"/>
    <w:unhideWhenUsed/>
    <w:rsid w:val="002E6DE7"/>
    <w:pPr>
      <w:tabs>
        <w:tab w:val="center" w:pos="4153"/>
        <w:tab w:val="right" w:pos="8306"/>
      </w:tabs>
      <w:snapToGrid w:val="0"/>
      <w:jc w:val="left"/>
    </w:pPr>
    <w:rPr>
      <w:sz w:val="18"/>
      <w:szCs w:val="18"/>
    </w:rPr>
  </w:style>
  <w:style w:type="character" w:styleId="a6" w:customStyle="1">
    <w:name w:val="页脚 字符"/>
    <w:basedOn w:val="a0"/>
    <w:link w:val="a5"/>
    <w:uiPriority w:val="99"/>
    <w:rsid w:val="002E6DE7"/>
    <w:rPr>
      <w:sz w:val="18"/>
      <w:szCs w:val="18"/>
    </w:rPr>
  </w:style>
  <w:style w:type="table" w:styleId="a7">
    <w:name w:val="Table Grid"/>
    <w:basedOn w:val="a1"/>
    <w:uiPriority w:val="39"/>
    <w:rsid w:val="002E6DE7"/>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efault" w:customStyle="1">
    <w:name w:val="Default"/>
    <w:rsid w:val="002E6DE7"/>
    <w:pPr>
      <w:widowControl w:val="0"/>
      <w:autoSpaceDE w:val="0"/>
      <w:autoSpaceDN w:val="0"/>
      <w:adjustRightInd w:val="0"/>
    </w:pPr>
    <w:rPr>
      <w:rFonts w:ascii="Lato" w:eastAsia="Lato" w:cs="Lato"/>
      <w:color w:val="000000"/>
      <w:kern w:val="0"/>
      <w:sz w:val="24"/>
      <w:szCs w:val="24"/>
    </w:rPr>
  </w:style>
  <w:style w:type="character" w:styleId="A30" w:customStyle="1">
    <w:name w:val="A3"/>
    <w:uiPriority w:val="99"/>
    <w:rsid w:val="002E6DE7"/>
    <w:rPr>
      <w:rFonts w:cs="Lato"/>
      <w:color w:val="000000"/>
      <w:sz w:val="36"/>
      <w:szCs w:val="36"/>
    </w:rPr>
  </w:style>
  <w:style w:type="character" w:styleId="A00" w:customStyle="1">
    <w:name w:val="A0"/>
    <w:uiPriority w:val="99"/>
    <w:rsid w:val="002E6DE7"/>
    <w:rPr>
      <w:rFonts w:cs="Lato"/>
      <w:color w:val="000000"/>
      <w:sz w:val="22"/>
      <w:szCs w:val="22"/>
    </w:rPr>
  </w:style>
  <w:style w:type="paragraph" w:styleId="Pa0" w:customStyle="1">
    <w:name w:val="Pa0"/>
    <w:basedOn w:val="Default"/>
    <w:next w:val="Default"/>
    <w:uiPriority w:val="99"/>
    <w:rsid w:val="002E6DE7"/>
    <w:pPr>
      <w:spacing w:line="241" w:lineRule="atLeast"/>
    </w:pPr>
    <w:rPr>
      <w:rFonts w:cstheme="minorBidi"/>
      <w:color w:val="auto"/>
    </w:rPr>
  </w:style>
  <w:style w:type="paragraph" w:styleId="a8">
    <w:name w:val="List Paragraph"/>
    <w:basedOn w:val="a"/>
    <w:uiPriority w:val="34"/>
    <w:qFormat/>
    <w:rsid w:val="002E6DE7"/>
    <w:pPr>
      <w:ind w:firstLine="420" w:firstLineChars="200"/>
    </w:pPr>
  </w:style>
  <w:style w:type="character" w:styleId="a9">
    <w:name w:val="Hyperlink"/>
    <w:basedOn w:val="a0"/>
    <w:uiPriority w:val="99"/>
    <w:unhideWhenUsed/>
    <w:rsid w:val="007C47C5"/>
    <w:rPr>
      <w:color w:val="0563C1" w:themeColor="hyperlink"/>
      <w:u w:val="single"/>
    </w:rPr>
  </w:style>
  <w:style w:type="paragraph" w:styleId="Pa2" w:customStyle="1">
    <w:name w:val="Pa2"/>
    <w:basedOn w:val="Default"/>
    <w:next w:val="Default"/>
    <w:uiPriority w:val="99"/>
    <w:rsid w:val="005A39C3"/>
    <w:pPr>
      <w:spacing w:line="241" w:lineRule="atLeast"/>
    </w:pPr>
    <w:rPr>
      <w:rFonts w:hAnsi="Lato" w:eastAsiaTheme="minorEastAsia" w:cstheme="minorBidi"/>
      <w:color w:val="auto"/>
    </w:rPr>
  </w:style>
  <w:style w:type="character" w:styleId="A10" w:customStyle="1">
    <w:name w:val="A1"/>
    <w:uiPriority w:val="99"/>
    <w:rsid w:val="005A39C3"/>
    <w:rPr>
      <w:rFonts w:cs="Lato"/>
      <w:color w:val="000000"/>
      <w:sz w:val="20"/>
      <w:szCs w:val="20"/>
    </w:rPr>
  </w:style>
  <w:style w:type="paragraph" w:styleId="aa">
    <w:name w:val="Balloon Text"/>
    <w:basedOn w:val="a"/>
    <w:link w:val="ab"/>
    <w:uiPriority w:val="99"/>
    <w:semiHidden/>
    <w:unhideWhenUsed/>
    <w:rsid w:val="004A107E"/>
    <w:rPr>
      <w:sz w:val="18"/>
      <w:szCs w:val="18"/>
    </w:rPr>
  </w:style>
  <w:style w:type="character" w:styleId="ab" w:customStyle="1">
    <w:name w:val="批注框文本 字符"/>
    <w:basedOn w:val="a0"/>
    <w:link w:val="aa"/>
    <w:uiPriority w:val="99"/>
    <w:semiHidden/>
    <w:rsid w:val="004A107E"/>
    <w:rPr>
      <w:sz w:val="18"/>
      <w:szCs w:val="18"/>
    </w:rPr>
  </w:style>
  <w:style w:type="character" w:styleId="ac">
    <w:name w:val="annotation reference"/>
    <w:basedOn w:val="a0"/>
    <w:uiPriority w:val="99"/>
    <w:semiHidden/>
    <w:unhideWhenUsed/>
    <w:rsid w:val="00DF68BE"/>
    <w:rPr>
      <w:sz w:val="21"/>
      <w:szCs w:val="21"/>
    </w:rPr>
  </w:style>
  <w:style w:type="paragraph" w:styleId="ad">
    <w:name w:val="annotation text"/>
    <w:basedOn w:val="a"/>
    <w:link w:val="ae"/>
    <w:uiPriority w:val="99"/>
    <w:semiHidden/>
    <w:unhideWhenUsed/>
    <w:rsid w:val="00DF68BE"/>
    <w:pPr>
      <w:jc w:val="left"/>
    </w:pPr>
  </w:style>
  <w:style w:type="character" w:styleId="ae" w:customStyle="1">
    <w:name w:val="批注文字 字符"/>
    <w:basedOn w:val="a0"/>
    <w:link w:val="ad"/>
    <w:uiPriority w:val="99"/>
    <w:semiHidden/>
    <w:rsid w:val="00DF68BE"/>
  </w:style>
  <w:style w:type="paragraph" w:styleId="af">
    <w:name w:val="annotation subject"/>
    <w:basedOn w:val="ad"/>
    <w:next w:val="ad"/>
    <w:link w:val="af0"/>
    <w:uiPriority w:val="99"/>
    <w:semiHidden/>
    <w:unhideWhenUsed/>
    <w:rsid w:val="00DF68BE"/>
    <w:rPr>
      <w:b/>
      <w:bCs/>
    </w:rPr>
  </w:style>
  <w:style w:type="character" w:styleId="af0" w:customStyle="1">
    <w:name w:val="批注主题 字符"/>
    <w:basedOn w:val="ae"/>
    <w:link w:val="af"/>
    <w:uiPriority w:val="99"/>
    <w:semiHidden/>
    <w:rsid w:val="00DF68BE"/>
    <w:rPr>
      <w:b/>
      <w:bCs/>
    </w:rPr>
  </w:style>
  <w:style w:type="paragraph" w:styleId="af1">
    <w:name w:val="Revision"/>
    <w:hidden/>
    <w:uiPriority w:val="99"/>
    <w:semiHidden/>
    <w:rsid w:val="00DF68BE"/>
  </w:style>
  <w:style w:type="character" w:styleId="af2">
    <w:name w:val="FollowedHyperlink"/>
    <w:basedOn w:val="a0"/>
    <w:uiPriority w:val="99"/>
    <w:semiHidden/>
    <w:unhideWhenUsed/>
    <w:rsid w:val="00AB4E0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7159879">
      <w:bodyDiv w:val="1"/>
      <w:marLeft w:val="0"/>
      <w:marRight w:val="0"/>
      <w:marTop w:val="0"/>
      <w:marBottom w:val="0"/>
      <w:divBdr>
        <w:top w:val="none" w:sz="0" w:space="0" w:color="auto"/>
        <w:left w:val="none" w:sz="0" w:space="0" w:color="auto"/>
        <w:bottom w:val="none" w:sz="0" w:space="0" w:color="auto"/>
        <w:right w:val="none" w:sz="0" w:space="0" w:color="auto"/>
      </w:divBdr>
    </w:div>
    <w:div w:id="1098865216">
      <w:bodyDiv w:val="1"/>
      <w:marLeft w:val="0"/>
      <w:marRight w:val="0"/>
      <w:marTop w:val="0"/>
      <w:marBottom w:val="0"/>
      <w:divBdr>
        <w:top w:val="none" w:sz="0" w:space="0" w:color="auto"/>
        <w:left w:val="none" w:sz="0" w:space="0" w:color="auto"/>
        <w:bottom w:val="none" w:sz="0" w:space="0" w:color="auto"/>
        <w:right w:val="none" w:sz="0" w:space="0" w:color="auto"/>
      </w:divBdr>
    </w:div>
    <w:div w:id="1333531169">
      <w:bodyDiv w:val="1"/>
      <w:marLeft w:val="0"/>
      <w:marRight w:val="0"/>
      <w:marTop w:val="0"/>
      <w:marBottom w:val="0"/>
      <w:divBdr>
        <w:top w:val="none" w:sz="0" w:space="0" w:color="auto"/>
        <w:left w:val="none" w:sz="0" w:space="0" w:color="auto"/>
        <w:bottom w:val="none" w:sz="0" w:space="0" w:color="auto"/>
        <w:right w:val="none" w:sz="0" w:space="0" w:color="auto"/>
      </w:divBdr>
    </w:div>
    <w:div w:id="1782409086">
      <w:bodyDiv w:val="1"/>
      <w:marLeft w:val="0"/>
      <w:marRight w:val="0"/>
      <w:marTop w:val="0"/>
      <w:marBottom w:val="0"/>
      <w:divBdr>
        <w:top w:val="none" w:sz="0" w:space="0" w:color="auto"/>
        <w:left w:val="none" w:sz="0" w:space="0" w:color="auto"/>
        <w:bottom w:val="none" w:sz="0" w:space="0" w:color="auto"/>
        <w:right w:val="none" w:sz="0" w:space="0" w:color="auto"/>
      </w:divBdr>
    </w:div>
    <w:div w:id="1855682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theme" Target="theme/theme1.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ntTable" Target="fontTable.xml" Id="rId12"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eader" Target="header1.xml" Id="rId11" /><Relationship Type="http://schemas.openxmlformats.org/officeDocument/2006/relationships/webSettings" Target="webSettings.xml" Id="rId5" /><Relationship Type="http://schemas.openxmlformats.org/officeDocument/2006/relationships/hyperlink" Target="mailto:tclpress@tcl.com" TargetMode="External" Id="rId10" /><Relationship Type="http://schemas.openxmlformats.org/officeDocument/2006/relationships/settings" Target="settings.xml" Id="rId4" /><Relationship Type="http://schemas.openxmlformats.org/officeDocument/2006/relationships/hyperlink" Target="https://www.tcl.com/global/en/mobile-devices-list.html" TargetMode="External" Id="rId9"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9FE628-0CDF-4510-A07D-869687751FC9}">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TCL Communication</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Elisa, TONG(GS&amp;MC MKT PR &amp; EVENT-SZ-TCT)</dc:creator>
  <keywords/>
  <dc:description/>
  <lastModifiedBy>李姝玥(Silvia.Li)</lastModifiedBy>
  <revision>24</revision>
  <dcterms:created xsi:type="dcterms:W3CDTF">2021-12-13T09:30:00.0000000Z</dcterms:created>
  <dcterms:modified xsi:type="dcterms:W3CDTF">2022-08-19T01:45:53.2765654Z</dcterms:modified>
</coreProperties>
</file>